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5C5F" w14:textId="6AC2ECF3" w:rsidR="009469EE" w:rsidRPr="00C728CE" w:rsidRDefault="009631DD" w:rsidP="00307DB2">
      <w:pPr>
        <w:pStyle w:val="Frontcovertitle"/>
        <w:spacing w:after="360"/>
      </w:pPr>
      <w:r>
        <w:t xml:space="preserve">Complaint </w:t>
      </w:r>
      <w:r w:rsidR="006224D5">
        <w:t>i</w:t>
      </w:r>
      <w:r w:rsidR="00EA1C69" w:rsidRPr="006662E3">
        <w:t xml:space="preserve">nternal </w:t>
      </w:r>
      <w:r w:rsidR="006224D5">
        <w:t>r</w:t>
      </w:r>
      <w:r w:rsidR="00EA1C69" w:rsidRPr="006662E3">
        <w:t xml:space="preserve">eview </w:t>
      </w:r>
      <w:r w:rsidR="006224D5">
        <w:t>p</w:t>
      </w:r>
      <w:r w:rsidR="001222A9">
        <w:t>olicy</w:t>
      </w:r>
    </w:p>
    <w:bookmarkStart w:id="0" w:name="_Hlk132818094" w:displacedByCustomXml="next"/>
    <w:sdt>
      <w:sdtPr>
        <w:alias w:val="Protective markings"/>
        <w:tag w:val="ProtectiveMarkings"/>
        <w:id w:val="281849102"/>
        <w:placeholder>
          <w:docPart w:val="F4492509D79543C1B96FC73DF79BCAFA"/>
        </w:placeholde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Content>
        <w:p w14:paraId="4C77EAC4" w14:textId="4471D332" w:rsidR="00914D79" w:rsidRDefault="00934CD2" w:rsidP="006224D5">
          <w:pPr>
            <w:pStyle w:val="Header"/>
          </w:pPr>
          <w:r>
            <w:t>OFFICIAL</w:t>
          </w:r>
        </w:p>
      </w:sdtContent>
    </w:sdt>
    <w:bookmarkEnd w:id="0"/>
    <w:p w14:paraId="2F76509F" w14:textId="3C7E1CBD" w:rsidR="00215427" w:rsidRDefault="00215427" w:rsidP="006224D5">
      <w:r w:rsidRPr="00C728CE">
        <w:t xml:space="preserve">TRIM ID: </w:t>
      </w:r>
      <w:r w:rsidR="00447AFE">
        <w:t>CD/2023/003171</w:t>
      </w:r>
    </w:p>
    <w:p w14:paraId="68FFC16B" w14:textId="2B63D339" w:rsidR="00215427" w:rsidRDefault="00215427" w:rsidP="006224D5">
      <w:r>
        <w:t>Date:</w:t>
      </w:r>
      <w:r w:rsidR="008C2FD4" w:rsidRPr="008C2FD4">
        <w:t xml:space="preserve"> </w:t>
      </w:r>
      <w:r w:rsidR="00447AFE">
        <w:t>16/03/2023</w:t>
      </w:r>
    </w:p>
    <w:p w14:paraId="36AC2806" w14:textId="21335DC3" w:rsidR="00215427" w:rsidRPr="00F03B4A" w:rsidRDefault="00215427" w:rsidP="006224D5">
      <w:r>
        <w:t>Version</w:t>
      </w:r>
      <w:r w:rsidR="008C2FD4">
        <w:t xml:space="preserve">: </w:t>
      </w:r>
      <w:r w:rsidR="00A03A02">
        <w:t>1.</w:t>
      </w:r>
      <w:r w:rsidR="001F0F4A">
        <w:t>3</w:t>
      </w:r>
    </w:p>
    <w:p w14:paraId="05883537" w14:textId="77777777" w:rsidR="00914D79" w:rsidRDefault="00914D79" w:rsidP="006224D5">
      <w:pPr>
        <w:rPr>
          <w:rFonts w:eastAsiaTheme="majorEastAsia" w:cs="Times New Roman (Headings CS)"/>
          <w:szCs w:val="32"/>
        </w:rPr>
      </w:pPr>
      <w:r>
        <w:br w:type="page"/>
      </w:r>
    </w:p>
    <w:p w14:paraId="36B73303" w14:textId="77777777" w:rsidR="00CD69BF" w:rsidRPr="006224D5" w:rsidRDefault="00CD69BF" w:rsidP="00307DB2">
      <w:pPr>
        <w:pStyle w:val="Heading1"/>
      </w:pPr>
      <w:bookmarkStart w:id="1" w:name="_Toc131144177"/>
      <w:r w:rsidRPr="006224D5">
        <w:lastRenderedPageBreak/>
        <w:t>Introduction</w:t>
      </w:r>
      <w:bookmarkEnd w:id="1"/>
    </w:p>
    <w:p w14:paraId="28BF6C6A" w14:textId="1EBF1275" w:rsidR="002C26E4" w:rsidRDefault="002C26E4" w:rsidP="006224D5">
      <w:r w:rsidRPr="006224D5">
        <w:t xml:space="preserve">Members of the public who have complained to the VGCCC about a regulated entity or the gambling industry and are not satisfied with the outcome can ask for an internal review of the decision. </w:t>
      </w:r>
    </w:p>
    <w:p w14:paraId="18D33494" w14:textId="77777777" w:rsidR="006224D5" w:rsidRPr="003E25FC" w:rsidRDefault="006224D5" w:rsidP="006224D5">
      <w:pPr>
        <w:pStyle w:val="Heading2"/>
      </w:pPr>
      <w:bookmarkStart w:id="2" w:name="_Ref170023236"/>
      <w:bookmarkStart w:id="3" w:name="_Ref171752613"/>
      <w:bookmarkStart w:id="4" w:name="_Toc8219489"/>
      <w:bookmarkStart w:id="5" w:name="_Toc130557562"/>
      <w:r w:rsidRPr="003E25FC">
        <w:t>Document purpose</w:t>
      </w:r>
      <w:bookmarkEnd w:id="2"/>
      <w:bookmarkEnd w:id="3"/>
      <w:bookmarkEnd w:id="4"/>
      <w:bookmarkEnd w:id="5"/>
    </w:p>
    <w:p w14:paraId="7102E91D" w14:textId="2C4B9D97" w:rsidR="002D7AB7" w:rsidRDefault="002C26E4" w:rsidP="00307DB2">
      <w:pPr>
        <w:pStyle w:val="Alphabetlist"/>
        <w:numPr>
          <w:ilvl w:val="0"/>
          <w:numId w:val="0"/>
        </w:numPr>
      </w:pPr>
      <w:r>
        <w:t xml:space="preserve">This document sets out the VGCCC's process for receiving and handling internal review requests. </w:t>
      </w:r>
    </w:p>
    <w:p w14:paraId="030E0990" w14:textId="77777777" w:rsidR="00CE0472" w:rsidRDefault="00CE0472" w:rsidP="00307DB2">
      <w:pPr>
        <w:pStyle w:val="Heading1"/>
        <w:spacing w:before="240"/>
      </w:pPr>
      <w:bookmarkStart w:id="6" w:name="_Toc8219492"/>
      <w:bookmarkStart w:id="7" w:name="_Toc118972666"/>
      <w:bookmarkStart w:id="8" w:name="_Toc131144179"/>
      <w:bookmarkStart w:id="9" w:name="_Hlk115364605"/>
      <w:r>
        <w:t>Framework</w:t>
      </w:r>
      <w:bookmarkEnd w:id="6"/>
      <w:bookmarkEnd w:id="7"/>
      <w:bookmarkEnd w:id="8"/>
    </w:p>
    <w:p w14:paraId="5CA6F969" w14:textId="0FADADF0" w:rsidR="00D975C5" w:rsidRDefault="00407EFE" w:rsidP="006224D5">
      <w:pPr>
        <w:pStyle w:val="BodyText"/>
      </w:pPr>
      <w:r>
        <w:t xml:space="preserve">This </w:t>
      </w:r>
      <w:r w:rsidR="006224D5">
        <w:t>policy</w:t>
      </w:r>
      <w:r w:rsidR="005C5103">
        <w:t xml:space="preserve"> compl</w:t>
      </w:r>
      <w:r w:rsidR="006224D5">
        <w:t>ies</w:t>
      </w:r>
      <w:r w:rsidR="005C5103">
        <w:t xml:space="preserve"> with</w:t>
      </w:r>
      <w:r>
        <w:t xml:space="preserve"> </w:t>
      </w:r>
      <w:r w:rsidR="005C5103">
        <w:t>the following documents</w:t>
      </w:r>
      <w:r w:rsidR="00D975C5">
        <w:t>:</w:t>
      </w:r>
    </w:p>
    <w:p w14:paraId="022F40F0" w14:textId="53CEF845" w:rsidR="000B792E" w:rsidRPr="00307DB2" w:rsidRDefault="006224D5" w:rsidP="00307DB2">
      <w:pPr>
        <w:pStyle w:val="BodyText"/>
        <w:numPr>
          <w:ilvl w:val="0"/>
          <w:numId w:val="50"/>
        </w:numPr>
        <w:ind w:left="360"/>
        <w:rPr>
          <w:i/>
          <w:iCs/>
        </w:rPr>
      </w:pPr>
      <w:hyperlink r:id="rId8" w:history="1">
        <w:r w:rsidR="000B792E" w:rsidRPr="00307DB2">
          <w:rPr>
            <w:rStyle w:val="Hyperlink"/>
            <w:i/>
            <w:iCs/>
          </w:rPr>
          <w:t>Charter of Human Rights and Responsibilities Act 2006</w:t>
        </w:r>
      </w:hyperlink>
    </w:p>
    <w:p w14:paraId="69DAD7C7" w14:textId="77777777" w:rsidR="000B792E" w:rsidRPr="00F37F07" w:rsidRDefault="000B792E" w:rsidP="00307DB2">
      <w:pPr>
        <w:pStyle w:val="BodyText"/>
        <w:numPr>
          <w:ilvl w:val="0"/>
          <w:numId w:val="50"/>
        </w:numPr>
        <w:ind w:left="360"/>
      </w:pPr>
      <w:r w:rsidRPr="00F37F07">
        <w:t>Guidelines for Complaint Management in Organisations (Australian Standard ISO 10002:2018)</w:t>
      </w:r>
      <w:r w:rsidRPr="00F37F07">
        <w:rPr>
          <w:rStyle w:val="FootnoteReference"/>
          <w:i/>
          <w:iCs/>
        </w:rPr>
        <w:footnoteReference w:id="1"/>
      </w:r>
    </w:p>
    <w:bookmarkStart w:id="10" w:name="_Hlk129168338"/>
    <w:p w14:paraId="661FD1A8" w14:textId="77777777" w:rsidR="006224D5" w:rsidRPr="00D252E9" w:rsidRDefault="006224D5" w:rsidP="00307DB2">
      <w:pPr>
        <w:pStyle w:val="BodyText"/>
        <w:numPr>
          <w:ilvl w:val="0"/>
          <w:numId w:val="50"/>
        </w:numPr>
        <w:ind w:left="360"/>
      </w:pPr>
      <w:r w:rsidRPr="00307DB2">
        <w:rPr>
          <w:u w:val="single"/>
        </w:rPr>
        <w:fldChar w:fldCharType="begin"/>
      </w:r>
      <w:r w:rsidRPr="00307DB2">
        <w:rPr>
          <w:u w:val="single"/>
        </w:rPr>
        <w:instrText xml:space="preserve"> HYPERLINK "https://www.ombudsman.vic.gov.au/learn-from-us/practice-guides/a-good-practice-guide-to-handling-complaints/" </w:instrText>
      </w:r>
      <w:r w:rsidRPr="00C73815">
        <w:rPr>
          <w:u w:val="single"/>
        </w:rPr>
      </w:r>
      <w:r w:rsidRPr="00307DB2">
        <w:rPr>
          <w:u w:val="single"/>
        </w:rPr>
        <w:fldChar w:fldCharType="separate"/>
      </w:r>
      <w:r w:rsidRPr="00307DB2">
        <w:t>Complaints: Good Practice Guide for Public Sector Agencies</w:t>
      </w:r>
      <w:r w:rsidRPr="00307DB2">
        <w:rPr>
          <w:u w:val="single"/>
        </w:rPr>
        <w:fldChar w:fldCharType="end"/>
      </w:r>
      <w:r w:rsidRPr="00D252E9">
        <w:t>, Victorian Ombudsman</w:t>
      </w:r>
      <w:r w:rsidRPr="00311360">
        <w:t xml:space="preserve"> </w:t>
      </w:r>
      <w:r>
        <w:t>(</w:t>
      </w:r>
      <w:r w:rsidRPr="002B5B52">
        <w:t>September 2016</w:t>
      </w:r>
      <w:r>
        <w:t>)</w:t>
      </w:r>
    </w:p>
    <w:p w14:paraId="6DBB192F" w14:textId="77777777" w:rsidR="006224D5" w:rsidRPr="00307DB2" w:rsidRDefault="006224D5" w:rsidP="00307DB2">
      <w:pPr>
        <w:pStyle w:val="BodyText"/>
        <w:numPr>
          <w:ilvl w:val="0"/>
          <w:numId w:val="50"/>
        </w:numPr>
        <w:ind w:left="360"/>
        <w:rPr>
          <w:rStyle w:val="Hyperlink"/>
        </w:rPr>
      </w:pPr>
      <w:hyperlink r:id="rId9" w:history="1">
        <w:r w:rsidRPr="007F24DD">
          <w:rPr>
            <w:rStyle w:val="Hyperlink"/>
            <w:i/>
            <w:iCs/>
          </w:rPr>
          <w:t>Privacy and Data Protection Act 2014</w:t>
        </w:r>
      </w:hyperlink>
    </w:p>
    <w:bookmarkEnd w:id="10"/>
    <w:p w14:paraId="0D2BA19E" w14:textId="7E91A46D" w:rsidR="00CE0472" w:rsidRPr="000034AF" w:rsidRDefault="000B792E" w:rsidP="00307DB2">
      <w:pPr>
        <w:pStyle w:val="BodyText"/>
        <w:numPr>
          <w:ilvl w:val="0"/>
          <w:numId w:val="45"/>
        </w:numPr>
        <w:ind w:left="360"/>
      </w:pPr>
      <w:r w:rsidRPr="00F37F07">
        <w:t xml:space="preserve">VGCCC Service </w:t>
      </w:r>
      <w:r w:rsidR="00615648">
        <w:t>c</w:t>
      </w:r>
      <w:r w:rsidRPr="00F37F07">
        <w:t>harter</w:t>
      </w:r>
    </w:p>
    <w:p w14:paraId="509C5802" w14:textId="77777777" w:rsidR="00FF5136" w:rsidRPr="006224D5" w:rsidRDefault="00FF5136" w:rsidP="006224D5">
      <w:pPr>
        <w:pStyle w:val="Heading2"/>
      </w:pPr>
      <w:bookmarkStart w:id="11" w:name="_Toc8219493"/>
      <w:bookmarkStart w:id="12" w:name="_Toc118972667"/>
      <w:bookmarkStart w:id="13" w:name="_Toc131144180"/>
      <w:r w:rsidRPr="006224D5">
        <w:t>Guiding principles</w:t>
      </w:r>
      <w:bookmarkEnd w:id="11"/>
      <w:bookmarkEnd w:id="12"/>
      <w:bookmarkEnd w:id="13"/>
    </w:p>
    <w:p w14:paraId="18E926F6" w14:textId="3A62BE5D" w:rsidR="00FF5136" w:rsidRDefault="00FF5136" w:rsidP="006224D5">
      <w:pPr>
        <w:pStyle w:val="BodyText"/>
      </w:pPr>
      <w:r>
        <w:t>Th</w:t>
      </w:r>
      <w:r w:rsidR="002C26E4">
        <w:t>is</w:t>
      </w:r>
      <w:r w:rsidR="000B792E">
        <w:t xml:space="preserve"> </w:t>
      </w:r>
      <w:r w:rsidR="006224D5">
        <w:t xml:space="preserve">policy </w:t>
      </w:r>
      <w:r w:rsidR="002C26E4">
        <w:t>aligns</w:t>
      </w:r>
      <w:r>
        <w:t xml:space="preserve"> with the </w:t>
      </w:r>
      <w:r w:rsidR="006224D5">
        <w:t xml:space="preserve">7 </w:t>
      </w:r>
      <w:r>
        <w:t xml:space="preserve">guiding principles set out </w:t>
      </w:r>
      <w:r w:rsidR="002C26E4">
        <w:t>in the</w:t>
      </w:r>
      <w:r w:rsidR="005C5103">
        <w:t xml:space="preserve"> </w:t>
      </w:r>
      <w:r w:rsidR="005C5103" w:rsidRPr="00307DB2">
        <w:t>Complaints: Good Practice Guide for Public Sector Agencies</w:t>
      </w:r>
      <w:r w:rsidR="006C0A8A">
        <w:rPr>
          <w:i/>
          <w:iCs/>
        </w:rPr>
        <w:t>.</w:t>
      </w:r>
    </w:p>
    <w:tbl>
      <w:tblPr>
        <w:tblStyle w:val="TableGrid"/>
        <w:tblW w:w="0" w:type="auto"/>
        <w:tblLook w:val="04A0" w:firstRow="1" w:lastRow="0" w:firstColumn="1" w:lastColumn="0" w:noHBand="0" w:noVBand="1"/>
      </w:tblPr>
      <w:tblGrid>
        <w:gridCol w:w="2694"/>
        <w:gridCol w:w="7504"/>
      </w:tblGrid>
      <w:tr w:rsidR="006224D5" w:rsidRPr="006C0A8A" w14:paraId="676B9707" w14:textId="77777777" w:rsidTr="00307D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07A69B13" w14:textId="77777777" w:rsidR="006224D5" w:rsidRPr="00307DB2" w:rsidRDefault="006224D5" w:rsidP="00307DB2">
            <w:pPr>
              <w:pStyle w:val="BodyText"/>
              <w:spacing w:after="80"/>
              <w:rPr>
                <w:b/>
                <w:bCs/>
                <w:color w:val="FFFFFF" w:themeColor="background1"/>
                <w:sz w:val="18"/>
                <w:szCs w:val="18"/>
              </w:rPr>
            </w:pPr>
            <w:r w:rsidRPr="00307DB2">
              <w:rPr>
                <w:b/>
                <w:bCs/>
                <w:color w:val="FFFFFF" w:themeColor="background1"/>
                <w:sz w:val="18"/>
                <w:szCs w:val="18"/>
              </w:rPr>
              <w:t>Principle</w:t>
            </w:r>
          </w:p>
        </w:tc>
        <w:tc>
          <w:tcPr>
            <w:tcW w:w="0" w:type="dxa"/>
          </w:tcPr>
          <w:p w14:paraId="1D97E652" w14:textId="77777777" w:rsidR="006224D5" w:rsidRPr="00307DB2" w:rsidRDefault="006224D5" w:rsidP="00307DB2">
            <w:pPr>
              <w:pStyle w:val="BodyText"/>
              <w:spacing w:after="80"/>
              <w:cnfStyle w:val="100000000000" w:firstRow="1" w:lastRow="0" w:firstColumn="0" w:lastColumn="0" w:oddVBand="0" w:evenVBand="0" w:oddHBand="0" w:evenHBand="0" w:firstRowFirstColumn="0" w:firstRowLastColumn="0" w:lastRowFirstColumn="0" w:lastRowLastColumn="0"/>
              <w:rPr>
                <w:b/>
                <w:bCs/>
                <w:color w:val="FFFFFF" w:themeColor="background1"/>
                <w:sz w:val="18"/>
                <w:szCs w:val="18"/>
              </w:rPr>
            </w:pPr>
            <w:r w:rsidRPr="00307DB2">
              <w:rPr>
                <w:b/>
                <w:bCs/>
                <w:color w:val="FFFFFF" w:themeColor="background1"/>
                <w:sz w:val="18"/>
                <w:szCs w:val="18"/>
              </w:rPr>
              <w:t>Explanation</w:t>
            </w:r>
          </w:p>
        </w:tc>
      </w:tr>
      <w:tr w:rsidR="006224D5" w:rsidRPr="006C0A8A" w14:paraId="5EED43C3" w14:textId="77777777" w:rsidTr="00D25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8DCD13" w14:textId="77777777" w:rsidR="006224D5" w:rsidRPr="00307DB2" w:rsidRDefault="006224D5" w:rsidP="00307DB2">
            <w:pPr>
              <w:pStyle w:val="BodyText"/>
              <w:spacing w:after="80"/>
              <w:rPr>
                <w:sz w:val="18"/>
                <w:szCs w:val="18"/>
              </w:rPr>
            </w:pPr>
            <w:r w:rsidRPr="00307DB2">
              <w:rPr>
                <w:sz w:val="18"/>
                <w:szCs w:val="18"/>
              </w:rPr>
              <w:t>Commitment</w:t>
            </w:r>
          </w:p>
        </w:tc>
        <w:tc>
          <w:tcPr>
            <w:tcW w:w="7504" w:type="dxa"/>
          </w:tcPr>
          <w:p w14:paraId="4C010A19" w14:textId="77777777" w:rsidR="006224D5" w:rsidRPr="00307DB2" w:rsidRDefault="006224D5" w:rsidP="00307DB2">
            <w:pPr>
              <w:pStyle w:val="BodyText"/>
              <w:spacing w:after="80"/>
              <w:cnfStyle w:val="000000100000" w:firstRow="0" w:lastRow="0" w:firstColumn="0" w:lastColumn="0" w:oddVBand="0" w:evenVBand="0" w:oddHBand="1" w:evenHBand="0" w:firstRowFirstColumn="0" w:firstRowLastColumn="0" w:lastRowFirstColumn="0" w:lastRowLastColumn="0"/>
              <w:rPr>
                <w:sz w:val="18"/>
                <w:szCs w:val="18"/>
              </w:rPr>
            </w:pPr>
            <w:r w:rsidRPr="00307DB2">
              <w:rPr>
                <w:sz w:val="18"/>
                <w:szCs w:val="18"/>
              </w:rPr>
              <w:t>We are committed to resolving complaints and have a culture that recognises an individual’s right to complain. We value complaints and recognise them as being part of our business of serving our communities and improving service delivery.</w:t>
            </w:r>
          </w:p>
        </w:tc>
      </w:tr>
      <w:tr w:rsidR="006224D5" w:rsidRPr="006C0A8A" w14:paraId="2C88BA23" w14:textId="77777777" w:rsidTr="00D252E9">
        <w:tc>
          <w:tcPr>
            <w:cnfStyle w:val="001000000000" w:firstRow="0" w:lastRow="0" w:firstColumn="1" w:lastColumn="0" w:oddVBand="0" w:evenVBand="0" w:oddHBand="0" w:evenHBand="0" w:firstRowFirstColumn="0" w:firstRowLastColumn="0" w:lastRowFirstColumn="0" w:lastRowLastColumn="0"/>
            <w:tcW w:w="2694" w:type="dxa"/>
          </w:tcPr>
          <w:p w14:paraId="4F4D7225" w14:textId="77777777" w:rsidR="006224D5" w:rsidRPr="00307DB2" w:rsidRDefault="006224D5" w:rsidP="00307DB2">
            <w:pPr>
              <w:pStyle w:val="BodyText"/>
              <w:spacing w:after="80"/>
              <w:rPr>
                <w:sz w:val="18"/>
                <w:szCs w:val="18"/>
              </w:rPr>
            </w:pPr>
            <w:r w:rsidRPr="00307DB2">
              <w:rPr>
                <w:sz w:val="18"/>
                <w:szCs w:val="18"/>
              </w:rPr>
              <w:t>Accessibility</w:t>
            </w:r>
          </w:p>
        </w:tc>
        <w:tc>
          <w:tcPr>
            <w:tcW w:w="7504" w:type="dxa"/>
          </w:tcPr>
          <w:p w14:paraId="6920DB44" w14:textId="77777777" w:rsidR="006224D5" w:rsidRPr="00307DB2" w:rsidRDefault="006224D5" w:rsidP="00307DB2">
            <w:pPr>
              <w:pStyle w:val="BodyText"/>
              <w:spacing w:after="80"/>
              <w:cnfStyle w:val="000000000000" w:firstRow="0" w:lastRow="0" w:firstColumn="0" w:lastColumn="0" w:oddVBand="0" w:evenVBand="0" w:oddHBand="0" w:evenHBand="0" w:firstRowFirstColumn="0" w:firstRowLastColumn="0" w:lastRowFirstColumn="0" w:lastRowLastColumn="0"/>
              <w:rPr>
                <w:sz w:val="18"/>
                <w:szCs w:val="18"/>
              </w:rPr>
            </w:pPr>
            <w:r w:rsidRPr="00307DB2">
              <w:rPr>
                <w:sz w:val="18"/>
                <w:szCs w:val="18"/>
              </w:rPr>
              <w:t>People with a range of needs can easily complain and staff actively assist them to navigate the complaints process.</w:t>
            </w:r>
          </w:p>
        </w:tc>
      </w:tr>
      <w:tr w:rsidR="006224D5" w:rsidRPr="006C0A8A" w14:paraId="190A1B85" w14:textId="77777777" w:rsidTr="00D25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459A2EA" w14:textId="77777777" w:rsidR="006224D5" w:rsidRPr="00307DB2" w:rsidRDefault="006224D5" w:rsidP="00307DB2">
            <w:pPr>
              <w:pStyle w:val="BodyText"/>
              <w:spacing w:after="80"/>
              <w:rPr>
                <w:sz w:val="18"/>
                <w:szCs w:val="18"/>
              </w:rPr>
            </w:pPr>
            <w:r w:rsidRPr="00307DB2">
              <w:rPr>
                <w:sz w:val="18"/>
                <w:szCs w:val="18"/>
              </w:rPr>
              <w:t>Transparency</w:t>
            </w:r>
          </w:p>
        </w:tc>
        <w:tc>
          <w:tcPr>
            <w:tcW w:w="7504" w:type="dxa"/>
          </w:tcPr>
          <w:p w14:paraId="4DCBA873" w14:textId="77777777" w:rsidR="006224D5" w:rsidRPr="00307DB2" w:rsidRDefault="006224D5" w:rsidP="00307DB2">
            <w:pPr>
              <w:pStyle w:val="BodyText"/>
              <w:spacing w:after="80"/>
              <w:cnfStyle w:val="000000100000" w:firstRow="0" w:lastRow="0" w:firstColumn="0" w:lastColumn="0" w:oddVBand="0" w:evenVBand="0" w:oddHBand="1" w:evenHBand="0" w:firstRowFirstColumn="0" w:firstRowLastColumn="0" w:lastRowFirstColumn="0" w:lastRowLastColumn="0"/>
              <w:rPr>
                <w:sz w:val="18"/>
                <w:szCs w:val="18"/>
              </w:rPr>
            </w:pPr>
            <w:r w:rsidRPr="00307DB2">
              <w:rPr>
                <w:sz w:val="18"/>
                <w:szCs w:val="18"/>
              </w:rPr>
              <w:t>We make it clear how to complain, where to complain and how the complaint will be handled. The steps taken to respond to a complaint are recorded and will stand up to scrutiny.</w:t>
            </w:r>
          </w:p>
        </w:tc>
      </w:tr>
      <w:tr w:rsidR="006224D5" w:rsidRPr="006C0A8A" w14:paraId="2F647A03" w14:textId="77777777" w:rsidTr="00D252E9">
        <w:tc>
          <w:tcPr>
            <w:cnfStyle w:val="001000000000" w:firstRow="0" w:lastRow="0" w:firstColumn="1" w:lastColumn="0" w:oddVBand="0" w:evenVBand="0" w:oddHBand="0" w:evenHBand="0" w:firstRowFirstColumn="0" w:firstRowLastColumn="0" w:lastRowFirstColumn="0" w:lastRowLastColumn="0"/>
            <w:tcW w:w="2694" w:type="dxa"/>
          </w:tcPr>
          <w:p w14:paraId="33CE8BB1" w14:textId="77777777" w:rsidR="006224D5" w:rsidRPr="00307DB2" w:rsidRDefault="006224D5" w:rsidP="00307DB2">
            <w:pPr>
              <w:pStyle w:val="BodyText"/>
              <w:spacing w:after="80"/>
              <w:rPr>
                <w:sz w:val="18"/>
                <w:szCs w:val="18"/>
              </w:rPr>
            </w:pPr>
            <w:r w:rsidRPr="00307DB2">
              <w:rPr>
                <w:sz w:val="18"/>
                <w:szCs w:val="18"/>
              </w:rPr>
              <w:t>Objectivity and fairness</w:t>
            </w:r>
          </w:p>
        </w:tc>
        <w:tc>
          <w:tcPr>
            <w:tcW w:w="7504" w:type="dxa"/>
          </w:tcPr>
          <w:p w14:paraId="15D1DEFE" w14:textId="77777777" w:rsidR="006224D5" w:rsidRPr="00307DB2" w:rsidRDefault="006224D5" w:rsidP="00307DB2">
            <w:pPr>
              <w:pStyle w:val="BodyText"/>
              <w:spacing w:after="80"/>
              <w:cnfStyle w:val="000000000000" w:firstRow="0" w:lastRow="0" w:firstColumn="0" w:lastColumn="0" w:oddVBand="0" w:evenVBand="0" w:oddHBand="0" w:evenHBand="0" w:firstRowFirstColumn="0" w:firstRowLastColumn="0" w:lastRowFirstColumn="0" w:lastRowLastColumn="0"/>
              <w:rPr>
                <w:sz w:val="18"/>
                <w:szCs w:val="18"/>
              </w:rPr>
            </w:pPr>
            <w:r w:rsidRPr="00307DB2">
              <w:rPr>
                <w:sz w:val="18"/>
                <w:szCs w:val="18"/>
              </w:rPr>
              <w:t>Complaints are dealt with courteously, impartially, within established timeframes and are assessed on merit.</w:t>
            </w:r>
          </w:p>
        </w:tc>
      </w:tr>
      <w:tr w:rsidR="006224D5" w:rsidRPr="006C0A8A" w14:paraId="2AB1485A" w14:textId="77777777" w:rsidTr="00D25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CA9805C" w14:textId="77777777" w:rsidR="006224D5" w:rsidRPr="00307DB2" w:rsidRDefault="006224D5" w:rsidP="00307DB2">
            <w:pPr>
              <w:pStyle w:val="BodyText"/>
              <w:spacing w:after="80"/>
              <w:rPr>
                <w:sz w:val="18"/>
                <w:szCs w:val="18"/>
              </w:rPr>
            </w:pPr>
            <w:r w:rsidRPr="00307DB2">
              <w:rPr>
                <w:sz w:val="18"/>
                <w:szCs w:val="18"/>
              </w:rPr>
              <w:t>Privacy</w:t>
            </w:r>
          </w:p>
        </w:tc>
        <w:tc>
          <w:tcPr>
            <w:tcW w:w="7504" w:type="dxa"/>
          </w:tcPr>
          <w:p w14:paraId="4DAE16E6" w14:textId="77777777" w:rsidR="006224D5" w:rsidRPr="00307DB2" w:rsidRDefault="006224D5" w:rsidP="00307DB2">
            <w:pPr>
              <w:pStyle w:val="BodyText"/>
              <w:spacing w:after="80"/>
              <w:cnfStyle w:val="000000100000" w:firstRow="0" w:lastRow="0" w:firstColumn="0" w:lastColumn="0" w:oddVBand="0" w:evenVBand="0" w:oddHBand="1" w:evenHBand="0" w:firstRowFirstColumn="0" w:firstRowLastColumn="0" w:lastRowFirstColumn="0" w:lastRowLastColumn="0"/>
              <w:rPr>
                <w:sz w:val="18"/>
                <w:szCs w:val="18"/>
              </w:rPr>
            </w:pPr>
            <w:r w:rsidRPr="00307DB2">
              <w:rPr>
                <w:sz w:val="18"/>
                <w:szCs w:val="18"/>
              </w:rPr>
              <w:t>Complaint information is handled according to privacy laws and other relevant legislation. We provide clear information about how we handle personal information. Complaint data is de-identified if reported on more widely.</w:t>
            </w:r>
          </w:p>
        </w:tc>
      </w:tr>
      <w:tr w:rsidR="006224D5" w:rsidRPr="006C0A8A" w14:paraId="27E43D97" w14:textId="77777777" w:rsidTr="00D252E9">
        <w:tc>
          <w:tcPr>
            <w:cnfStyle w:val="001000000000" w:firstRow="0" w:lastRow="0" w:firstColumn="1" w:lastColumn="0" w:oddVBand="0" w:evenVBand="0" w:oddHBand="0" w:evenHBand="0" w:firstRowFirstColumn="0" w:firstRowLastColumn="0" w:lastRowFirstColumn="0" w:lastRowLastColumn="0"/>
            <w:tcW w:w="2694" w:type="dxa"/>
          </w:tcPr>
          <w:p w14:paraId="6E317384" w14:textId="77777777" w:rsidR="006224D5" w:rsidRPr="00307DB2" w:rsidRDefault="006224D5" w:rsidP="00307DB2">
            <w:pPr>
              <w:pStyle w:val="BodyText"/>
              <w:spacing w:after="80"/>
              <w:rPr>
                <w:sz w:val="18"/>
                <w:szCs w:val="18"/>
              </w:rPr>
            </w:pPr>
            <w:r w:rsidRPr="00307DB2">
              <w:rPr>
                <w:sz w:val="18"/>
                <w:szCs w:val="18"/>
              </w:rPr>
              <w:t>Accountability</w:t>
            </w:r>
          </w:p>
        </w:tc>
        <w:tc>
          <w:tcPr>
            <w:tcW w:w="7504" w:type="dxa"/>
          </w:tcPr>
          <w:p w14:paraId="7A299273" w14:textId="77777777" w:rsidR="006224D5" w:rsidRPr="00307DB2" w:rsidRDefault="006224D5" w:rsidP="00307DB2">
            <w:pPr>
              <w:pStyle w:val="BodyText"/>
              <w:spacing w:after="80"/>
              <w:cnfStyle w:val="000000000000" w:firstRow="0" w:lastRow="0" w:firstColumn="0" w:lastColumn="0" w:oddVBand="0" w:evenVBand="0" w:oddHBand="0" w:evenHBand="0" w:firstRowFirstColumn="0" w:firstRowLastColumn="0" w:lastRowFirstColumn="0" w:lastRowLastColumn="0"/>
              <w:rPr>
                <w:sz w:val="18"/>
                <w:szCs w:val="18"/>
              </w:rPr>
            </w:pPr>
            <w:r w:rsidRPr="00307DB2">
              <w:rPr>
                <w:sz w:val="18"/>
                <w:szCs w:val="18"/>
              </w:rPr>
              <w:t>We are accountable internally and externally for our decision making and complaint handling performance. We provide explanations and reasons for decisions and ensure that our decisions are subject to appropriate review processes.</w:t>
            </w:r>
          </w:p>
        </w:tc>
      </w:tr>
      <w:tr w:rsidR="006224D5" w:rsidRPr="006C0A8A" w14:paraId="631304D5" w14:textId="77777777" w:rsidTr="00D25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A1B8E69" w14:textId="77777777" w:rsidR="006224D5" w:rsidRPr="00307DB2" w:rsidRDefault="006224D5" w:rsidP="00307DB2">
            <w:pPr>
              <w:pStyle w:val="BodyText"/>
              <w:spacing w:after="80"/>
              <w:rPr>
                <w:sz w:val="18"/>
                <w:szCs w:val="18"/>
              </w:rPr>
            </w:pPr>
            <w:r w:rsidRPr="00307DB2">
              <w:rPr>
                <w:sz w:val="18"/>
                <w:szCs w:val="18"/>
              </w:rPr>
              <w:t>Continuous improvement</w:t>
            </w:r>
          </w:p>
        </w:tc>
        <w:tc>
          <w:tcPr>
            <w:tcW w:w="7504" w:type="dxa"/>
          </w:tcPr>
          <w:p w14:paraId="0E335A11" w14:textId="77777777" w:rsidR="006224D5" w:rsidRPr="00307DB2" w:rsidRDefault="006224D5" w:rsidP="00307DB2">
            <w:pPr>
              <w:pStyle w:val="BodyText"/>
              <w:spacing w:after="80"/>
              <w:cnfStyle w:val="000000100000" w:firstRow="0" w:lastRow="0" w:firstColumn="0" w:lastColumn="0" w:oddVBand="0" w:evenVBand="0" w:oddHBand="1" w:evenHBand="0" w:firstRowFirstColumn="0" w:firstRowLastColumn="0" w:lastRowFirstColumn="0" w:lastRowLastColumn="0"/>
              <w:rPr>
                <w:sz w:val="18"/>
                <w:szCs w:val="18"/>
              </w:rPr>
            </w:pPr>
            <w:r w:rsidRPr="00307DB2">
              <w:rPr>
                <w:sz w:val="18"/>
                <w:szCs w:val="18"/>
              </w:rPr>
              <w:t xml:space="preserve">Acting on, learning </w:t>
            </w:r>
            <w:proofErr w:type="gramStart"/>
            <w:r w:rsidRPr="00307DB2">
              <w:rPr>
                <w:sz w:val="18"/>
                <w:szCs w:val="18"/>
              </w:rPr>
              <w:t>from</w:t>
            </w:r>
            <w:proofErr w:type="gramEnd"/>
            <w:r w:rsidRPr="00307DB2">
              <w:rPr>
                <w:sz w:val="18"/>
                <w:szCs w:val="18"/>
              </w:rPr>
              <w:t xml:space="preserve"> and using complaint data helps us identify problems and improve services.</w:t>
            </w:r>
          </w:p>
        </w:tc>
      </w:tr>
    </w:tbl>
    <w:p w14:paraId="7E8D1C33" w14:textId="3D944AEB" w:rsidR="00FF5136" w:rsidRPr="005C4E80" w:rsidRDefault="00FF5136" w:rsidP="006224D5">
      <w:pPr>
        <w:pStyle w:val="Heading2"/>
      </w:pPr>
      <w:bookmarkStart w:id="14" w:name="_Toc131144181"/>
      <w:r w:rsidRPr="005C4E80">
        <w:lastRenderedPageBreak/>
        <w:t xml:space="preserve">Complaints </w:t>
      </w:r>
      <w:r w:rsidR="006224D5">
        <w:t>m</w:t>
      </w:r>
      <w:r w:rsidRPr="005C4E80">
        <w:t xml:space="preserve">anagement </w:t>
      </w:r>
      <w:r w:rsidR="006C0A8A">
        <w:t>framework</w:t>
      </w:r>
      <w:bookmarkEnd w:id="14"/>
    </w:p>
    <w:p w14:paraId="4473F602" w14:textId="7E542F08" w:rsidR="006C0A8A" w:rsidRPr="00307DB2" w:rsidRDefault="006C0A8A" w:rsidP="006C0A8A">
      <w:pPr>
        <w:rPr>
          <w:rStyle w:val="BulletChar"/>
          <w:sz w:val="20"/>
          <w:szCs w:val="20"/>
        </w:rPr>
      </w:pPr>
      <w:r>
        <w:rPr>
          <w:rStyle w:val="BulletChar"/>
          <w:sz w:val="20"/>
          <w:szCs w:val="20"/>
        </w:rPr>
        <w:t>This policy</w:t>
      </w:r>
      <w:r w:rsidR="00FF5136" w:rsidRPr="000F7BA0">
        <w:rPr>
          <w:rStyle w:val="BulletChar"/>
          <w:sz w:val="20"/>
          <w:szCs w:val="20"/>
        </w:rPr>
        <w:t xml:space="preserve"> forms part of Complaints Management </w:t>
      </w:r>
      <w:r>
        <w:rPr>
          <w:rStyle w:val="BulletChar"/>
          <w:sz w:val="20"/>
          <w:szCs w:val="20"/>
        </w:rPr>
        <w:t xml:space="preserve">Framework </w:t>
      </w:r>
      <w:r w:rsidRPr="00307DB2">
        <w:rPr>
          <w:rStyle w:val="BulletChar"/>
          <w:sz w:val="20"/>
          <w:szCs w:val="20"/>
        </w:rPr>
        <w:t xml:space="preserve">which sets out the procedures for receiving, processing, triaging, managing, </w:t>
      </w:r>
      <w:proofErr w:type="gramStart"/>
      <w:r w:rsidRPr="00307DB2">
        <w:rPr>
          <w:rStyle w:val="BulletChar"/>
          <w:sz w:val="20"/>
          <w:szCs w:val="20"/>
        </w:rPr>
        <w:t>investigating</w:t>
      </w:r>
      <w:proofErr w:type="gramEnd"/>
      <w:r w:rsidRPr="00307DB2">
        <w:rPr>
          <w:rStyle w:val="BulletChar"/>
          <w:sz w:val="20"/>
          <w:szCs w:val="20"/>
        </w:rPr>
        <w:t xml:space="preserve"> and referring complaints, from receipt to closure. </w:t>
      </w:r>
    </w:p>
    <w:p w14:paraId="6E104EE4" w14:textId="0480ECD5" w:rsidR="00FF5136" w:rsidRPr="000F7BA0" w:rsidRDefault="00FF5136" w:rsidP="006224D5">
      <w:pPr>
        <w:rPr>
          <w:rStyle w:val="BulletChar"/>
          <w:sz w:val="20"/>
          <w:szCs w:val="20"/>
        </w:rPr>
      </w:pPr>
      <w:r w:rsidRPr="000F7BA0">
        <w:rPr>
          <w:rStyle w:val="BulletChar"/>
          <w:sz w:val="20"/>
          <w:szCs w:val="20"/>
        </w:rPr>
        <w:t xml:space="preserve">The following documents form part of the Complaints Management </w:t>
      </w:r>
      <w:r w:rsidR="006C0A8A">
        <w:rPr>
          <w:rStyle w:val="BulletChar"/>
          <w:sz w:val="20"/>
          <w:szCs w:val="20"/>
        </w:rPr>
        <w:t>Framework:</w:t>
      </w:r>
    </w:p>
    <w:p w14:paraId="2F50D00B" w14:textId="65E1CE81" w:rsidR="00F768D6" w:rsidRPr="000F7BA0" w:rsidRDefault="00F768D6" w:rsidP="00307DB2">
      <w:pPr>
        <w:pStyle w:val="Bullet1"/>
      </w:pPr>
      <w:r w:rsidRPr="000F7BA0">
        <w:t xml:space="preserve">VGCCC Complaints </w:t>
      </w:r>
      <w:r w:rsidR="00615648">
        <w:t>h</w:t>
      </w:r>
      <w:r w:rsidRPr="000F7BA0">
        <w:t xml:space="preserve">andling </w:t>
      </w:r>
      <w:proofErr w:type="gramStart"/>
      <w:r w:rsidR="00615648">
        <w:t>p</w:t>
      </w:r>
      <w:r w:rsidRPr="000F7BA0">
        <w:t>olicy</w:t>
      </w:r>
      <w:proofErr w:type="gramEnd"/>
      <w:r w:rsidRPr="000F7BA0">
        <w:t xml:space="preserve"> </w:t>
      </w:r>
    </w:p>
    <w:p w14:paraId="0718A2F5" w14:textId="2DE257AE" w:rsidR="00F768D6" w:rsidRPr="000F7BA0" w:rsidRDefault="001222A9" w:rsidP="00307DB2">
      <w:pPr>
        <w:pStyle w:val="Bullet1"/>
      </w:pPr>
      <w:r>
        <w:t xml:space="preserve">VGCCC Complaints </w:t>
      </w:r>
      <w:r w:rsidR="00615648">
        <w:t>m</w:t>
      </w:r>
      <w:r w:rsidR="00FF5136" w:rsidRPr="000F7BA0">
        <w:t>anagement</w:t>
      </w:r>
      <w:r>
        <w:t xml:space="preserve"> </w:t>
      </w:r>
      <w:r w:rsidR="00615648">
        <w:t>t</w:t>
      </w:r>
      <w:r>
        <w:t>riage</w:t>
      </w:r>
      <w:r w:rsidR="00FF5136" w:rsidRPr="000F7BA0">
        <w:t xml:space="preserve"> </w:t>
      </w:r>
      <w:r w:rsidR="00615648">
        <w:t>m</w:t>
      </w:r>
      <w:r w:rsidR="00FF5136" w:rsidRPr="000F7BA0">
        <w:t>odel</w:t>
      </w:r>
      <w:r w:rsidR="00EF3469">
        <w:t xml:space="preserve"> </w:t>
      </w:r>
    </w:p>
    <w:p w14:paraId="4D4F3A93" w14:textId="47A5DFAA" w:rsidR="00FF5136" w:rsidRPr="000F7BA0" w:rsidRDefault="00FF5136" w:rsidP="00307DB2">
      <w:pPr>
        <w:pStyle w:val="Bullet1"/>
      </w:pPr>
      <w:r w:rsidRPr="000F7BA0">
        <w:t xml:space="preserve">VGCCC </w:t>
      </w:r>
      <w:r w:rsidR="00615648">
        <w:t>E</w:t>
      </w:r>
      <w:r w:rsidRPr="000F7BA0">
        <w:t xml:space="preserve">nforcement </w:t>
      </w:r>
      <w:r w:rsidR="00615648">
        <w:t>st</w:t>
      </w:r>
      <w:r w:rsidRPr="000F7BA0">
        <w:t>rategy</w:t>
      </w:r>
    </w:p>
    <w:p w14:paraId="7386E920" w14:textId="40385DA4" w:rsidR="00FF5136" w:rsidRPr="000F7BA0" w:rsidRDefault="00FF5136" w:rsidP="00307DB2">
      <w:pPr>
        <w:pStyle w:val="Bullet1"/>
      </w:pPr>
      <w:r w:rsidRPr="000F7BA0">
        <w:t xml:space="preserve">VGCCC Privacy </w:t>
      </w:r>
      <w:r w:rsidR="00615648">
        <w:t>p</w:t>
      </w:r>
      <w:r w:rsidRPr="000F7BA0">
        <w:t xml:space="preserve">olicy </w:t>
      </w:r>
      <w:r w:rsidR="00615648">
        <w:t>s</w:t>
      </w:r>
      <w:r w:rsidRPr="000F7BA0">
        <w:t>tatement</w:t>
      </w:r>
    </w:p>
    <w:p w14:paraId="19AA54A8" w14:textId="4D6D4255" w:rsidR="00FF5136" w:rsidRPr="000F7BA0" w:rsidRDefault="00FF5136" w:rsidP="00307DB2">
      <w:pPr>
        <w:pStyle w:val="Bullet1"/>
      </w:pPr>
      <w:r w:rsidRPr="000F7BA0">
        <w:t xml:space="preserve">VGCCC Prosecution </w:t>
      </w:r>
      <w:r w:rsidR="00615648">
        <w:t>p</w:t>
      </w:r>
      <w:r w:rsidRPr="000F7BA0">
        <w:t>olicy</w:t>
      </w:r>
    </w:p>
    <w:p w14:paraId="367E7764" w14:textId="739683FA" w:rsidR="00FF5136" w:rsidRPr="000F7BA0" w:rsidRDefault="00FF5136" w:rsidP="00307DB2">
      <w:pPr>
        <w:pStyle w:val="Bullet1"/>
      </w:pPr>
      <w:r w:rsidRPr="000F7BA0">
        <w:t xml:space="preserve">VGCCC Service </w:t>
      </w:r>
      <w:r w:rsidR="00615648">
        <w:t>c</w:t>
      </w:r>
      <w:r w:rsidRPr="000F7BA0">
        <w:t xml:space="preserve">harter </w:t>
      </w:r>
    </w:p>
    <w:p w14:paraId="0746122D" w14:textId="1669B3EF" w:rsidR="00FF5136" w:rsidRDefault="00FF5136" w:rsidP="006224D5">
      <w:pPr>
        <w:pStyle w:val="Heading2"/>
      </w:pPr>
      <w:bookmarkStart w:id="15" w:name="_Toc131144182"/>
      <w:r>
        <w:t xml:space="preserve">Information </w:t>
      </w:r>
      <w:r w:rsidR="006C0A8A">
        <w:t>p</w:t>
      </w:r>
      <w:r>
        <w:t>rivacy</w:t>
      </w:r>
      <w:bookmarkEnd w:id="15"/>
    </w:p>
    <w:p w14:paraId="70DA89E6" w14:textId="70F5A501" w:rsidR="006C0A8A" w:rsidRDefault="006C0A8A" w:rsidP="006C0A8A">
      <w:pPr>
        <w:pStyle w:val="BodyText"/>
      </w:pPr>
      <w:bookmarkStart w:id="16" w:name="_Hlk132815993"/>
      <w:r>
        <w:t xml:space="preserve">We collect personal information for the purpose of responding to, </w:t>
      </w:r>
      <w:proofErr w:type="gramStart"/>
      <w:r>
        <w:t>reviewing</w:t>
      </w:r>
      <w:proofErr w:type="gramEnd"/>
      <w:r>
        <w:t xml:space="preserve"> or monitoring complaints. We manage this in accordance with the </w:t>
      </w:r>
      <w:r w:rsidRPr="003703C3">
        <w:rPr>
          <w:i/>
        </w:rPr>
        <w:t>Privacy and Data Protection Act 2014</w:t>
      </w:r>
      <w:r>
        <w:t xml:space="preserve"> and our </w:t>
      </w:r>
      <w:hyperlink r:id="rId10" w:history="1">
        <w:r w:rsidRPr="00D252E9">
          <w:rPr>
            <w:rStyle w:val="Hyperlink"/>
            <w:iCs/>
          </w:rPr>
          <w:t>Privacy policy statement</w:t>
        </w:r>
      </w:hyperlink>
      <w:r w:rsidRPr="007F24DD">
        <w:rPr>
          <w:iCs/>
        </w:rPr>
        <w:t>.</w:t>
      </w:r>
    </w:p>
    <w:p w14:paraId="25CAF9D5" w14:textId="7C8689A6" w:rsidR="000F7BA0" w:rsidRDefault="006C0A8A" w:rsidP="006224D5">
      <w:pPr>
        <w:pStyle w:val="BodyText"/>
      </w:pPr>
      <w:r>
        <w:t>We advise members of the public who make a complaint of the intended use of the information they provide to us.</w:t>
      </w:r>
      <w:bookmarkEnd w:id="16"/>
    </w:p>
    <w:p w14:paraId="17B5F486" w14:textId="3782F7CA" w:rsidR="00E37BB2" w:rsidRDefault="00821ACD" w:rsidP="006224D5">
      <w:pPr>
        <w:pStyle w:val="Heading1"/>
      </w:pPr>
      <w:bookmarkStart w:id="17" w:name="_Toc131144183"/>
      <w:r>
        <w:t xml:space="preserve">Complaint </w:t>
      </w:r>
      <w:r w:rsidR="005F6AC0">
        <w:t>i</w:t>
      </w:r>
      <w:r w:rsidR="007B354C" w:rsidRPr="00C024DB">
        <w:t xml:space="preserve">nternal </w:t>
      </w:r>
      <w:r w:rsidR="005F6AC0">
        <w:t>r</w:t>
      </w:r>
      <w:r w:rsidR="007B354C" w:rsidRPr="00C024DB">
        <w:t xml:space="preserve">eview </w:t>
      </w:r>
      <w:r w:rsidR="005F6AC0">
        <w:t>r</w:t>
      </w:r>
      <w:r w:rsidR="007B354C" w:rsidRPr="00C024DB">
        <w:t>equest</w:t>
      </w:r>
      <w:bookmarkEnd w:id="9"/>
      <w:bookmarkEnd w:id="17"/>
    </w:p>
    <w:p w14:paraId="084D6855" w14:textId="0C52A939" w:rsidR="007B354C" w:rsidRDefault="005F6AC0" w:rsidP="006224D5">
      <w:bookmarkStart w:id="18" w:name="_Hlk115364960"/>
      <w:r>
        <w:t>E</w:t>
      </w:r>
      <w:r w:rsidR="000420BB">
        <w:t>xternal</w:t>
      </w:r>
      <w:r w:rsidR="000F7BA0">
        <w:t xml:space="preserve"> complainant</w:t>
      </w:r>
      <w:r>
        <w:t xml:space="preserve"> may</w:t>
      </w:r>
      <w:r w:rsidR="000F7BA0">
        <w:t xml:space="preserve"> </w:t>
      </w:r>
      <w:r>
        <w:t>request</w:t>
      </w:r>
      <w:r w:rsidR="000F7BA0">
        <w:t xml:space="preserve"> an</w:t>
      </w:r>
      <w:r w:rsidR="007B354C" w:rsidRPr="008C338E">
        <w:t xml:space="preserve"> impartial review of a decision</w:t>
      </w:r>
      <w:r w:rsidR="007B354C">
        <w:t xml:space="preserve"> by</w:t>
      </w:r>
      <w:r w:rsidR="007B354C" w:rsidRPr="008C338E">
        <w:t xml:space="preserve"> a</w:t>
      </w:r>
      <w:r w:rsidR="004D4A9B">
        <w:t xml:space="preserve"> </w:t>
      </w:r>
      <w:r>
        <w:t xml:space="preserve">VGCCC </w:t>
      </w:r>
      <w:r w:rsidR="004D4A9B">
        <w:t xml:space="preserve">staff member </w:t>
      </w:r>
      <w:bookmarkEnd w:id="18"/>
      <w:r w:rsidR="00AD4F2E">
        <w:t>related</w:t>
      </w:r>
      <w:r w:rsidR="001222A9">
        <w:t xml:space="preserve"> to a complaint </w:t>
      </w:r>
      <w:r w:rsidR="00AD4F2E">
        <w:t>against</w:t>
      </w:r>
      <w:r w:rsidR="001222A9">
        <w:t xml:space="preserve"> a regulated entity or the gambling industry in general</w:t>
      </w:r>
      <w:r w:rsidR="007B354C" w:rsidRPr="008C338E">
        <w:t xml:space="preserve">.  </w:t>
      </w:r>
    </w:p>
    <w:p w14:paraId="7F63CBC0" w14:textId="64ED0542" w:rsidR="007B354C" w:rsidRDefault="00AD4F2E" w:rsidP="006224D5">
      <w:r>
        <w:t>The</w:t>
      </w:r>
      <w:r w:rsidR="001222A9">
        <w:t xml:space="preserve"> impartial reviewer</w:t>
      </w:r>
      <w:r w:rsidR="007B354C">
        <w:t xml:space="preserve"> consider</w:t>
      </w:r>
      <w:r w:rsidR="005F6AC0">
        <w:t>s</w:t>
      </w:r>
      <w:r w:rsidR="007B354C">
        <w:t xml:space="preserve"> whether the original decision</w:t>
      </w:r>
      <w:r w:rsidR="005F6AC0">
        <w:t xml:space="preserve"> </w:t>
      </w:r>
      <w:r w:rsidR="007B354C">
        <w:t>maker:</w:t>
      </w:r>
    </w:p>
    <w:p w14:paraId="328C7571" w14:textId="77777777" w:rsidR="007B354C" w:rsidRDefault="007B354C" w:rsidP="00307DB2">
      <w:pPr>
        <w:pStyle w:val="Bullet1"/>
      </w:pPr>
      <w:r>
        <w:t xml:space="preserve">identified and addressed all the relevant issues including potential breaches of the relevant </w:t>
      </w:r>
      <w:proofErr w:type="gramStart"/>
      <w:r>
        <w:t>legislation</w:t>
      </w:r>
      <w:proofErr w:type="gramEnd"/>
      <w:r>
        <w:t xml:space="preserve"> </w:t>
      </w:r>
    </w:p>
    <w:p w14:paraId="51825115" w14:textId="77777777" w:rsidR="007B354C" w:rsidRDefault="007B354C" w:rsidP="00307DB2">
      <w:pPr>
        <w:pStyle w:val="Bullet1"/>
      </w:pPr>
      <w:r>
        <w:t xml:space="preserve">sought and considered appropriate </w:t>
      </w:r>
      <w:proofErr w:type="gramStart"/>
      <w:r>
        <w:t>evidence</w:t>
      </w:r>
      <w:proofErr w:type="gramEnd"/>
    </w:p>
    <w:p w14:paraId="0F6D7517" w14:textId="77777777" w:rsidR="007B354C" w:rsidRDefault="007B354C" w:rsidP="00307DB2">
      <w:pPr>
        <w:pStyle w:val="Bullet1"/>
      </w:pPr>
      <w:r>
        <w:t xml:space="preserve">complied with legislative requirements and our internal policies and </w:t>
      </w:r>
      <w:proofErr w:type="gramStart"/>
      <w:r>
        <w:t>procedures</w:t>
      </w:r>
      <w:proofErr w:type="gramEnd"/>
    </w:p>
    <w:p w14:paraId="0AFCE086" w14:textId="73EFB387" w:rsidR="007B354C" w:rsidRPr="007A7831" w:rsidRDefault="007B354C" w:rsidP="00307DB2">
      <w:pPr>
        <w:pStyle w:val="Bullet1"/>
      </w:pPr>
      <w:r>
        <w:t>made the correct decision</w:t>
      </w:r>
      <w:r w:rsidR="001222A9">
        <w:t xml:space="preserve">, and adequately communicated the outcome to the </w:t>
      </w:r>
      <w:proofErr w:type="gramStart"/>
      <w:r w:rsidR="001222A9">
        <w:t>complainant</w:t>
      </w:r>
      <w:proofErr w:type="gramEnd"/>
    </w:p>
    <w:p w14:paraId="223E2144" w14:textId="77777777" w:rsidR="007B354C" w:rsidRDefault="007B354C" w:rsidP="00307DB2">
      <w:pPr>
        <w:pStyle w:val="Bullet1"/>
      </w:pPr>
      <w:r>
        <w:t>acted consistently with their obligations under internal policies and procedures and legislative powers as an authorised officer.</w:t>
      </w:r>
    </w:p>
    <w:p w14:paraId="448EE41A" w14:textId="4DC73A3A" w:rsidR="007B354C" w:rsidRDefault="007B354C" w:rsidP="006224D5">
      <w:r>
        <w:t>A</w:t>
      </w:r>
      <w:r w:rsidR="001222A9">
        <w:t xml:space="preserve">ctioning a </w:t>
      </w:r>
      <w:r w:rsidR="005F6AC0">
        <w:t xml:space="preserve">request </w:t>
      </w:r>
      <w:r>
        <w:t xml:space="preserve">is not a re-investigation of a </w:t>
      </w:r>
      <w:r w:rsidR="000420BB">
        <w:t>complaint</w:t>
      </w:r>
      <w:r w:rsidR="00DA427F">
        <w:t>, a</w:t>
      </w:r>
      <w:r>
        <w:t>lthough this is an outcome which may be recommended by an internal reviewer.</w:t>
      </w:r>
    </w:p>
    <w:p w14:paraId="1777C85B" w14:textId="6F11AA65" w:rsidR="00821ACD" w:rsidRDefault="00821ACD" w:rsidP="006224D5">
      <w:pPr>
        <w:pStyle w:val="Heading2"/>
      </w:pPr>
      <w:bookmarkStart w:id="19" w:name="_Toc131144185"/>
      <w:r>
        <w:t xml:space="preserve">Why is a </w:t>
      </w:r>
      <w:r w:rsidR="005F6AC0">
        <w:t xml:space="preserve">complaint internal review request </w:t>
      </w:r>
      <w:r>
        <w:t>process required?</w:t>
      </w:r>
      <w:bookmarkEnd w:id="19"/>
    </w:p>
    <w:p w14:paraId="635212CA" w14:textId="6B3DE3E8" w:rsidR="000420BB" w:rsidRPr="001222A9" w:rsidRDefault="005F6AC0" w:rsidP="006224D5">
      <w:r>
        <w:t>Our</w:t>
      </w:r>
      <w:r w:rsidR="0040456B" w:rsidRPr="001222A9">
        <w:t xml:space="preserve"> </w:t>
      </w:r>
      <w:r w:rsidR="0040456B" w:rsidRPr="00307DB2">
        <w:t xml:space="preserve">Service </w:t>
      </w:r>
      <w:r w:rsidR="00615648">
        <w:t>c</w:t>
      </w:r>
      <w:r w:rsidR="001222A9" w:rsidRPr="00307DB2">
        <w:t>harter</w:t>
      </w:r>
      <w:r w:rsidR="001222A9" w:rsidRPr="001222A9">
        <w:rPr>
          <w:i/>
          <w:iCs/>
        </w:rPr>
        <w:t xml:space="preserve"> </w:t>
      </w:r>
      <w:r w:rsidR="001222A9" w:rsidRPr="001222A9">
        <w:t>sets</w:t>
      </w:r>
      <w:r w:rsidR="0040456B" w:rsidRPr="001222A9">
        <w:t xml:space="preserve"> out </w:t>
      </w:r>
      <w:r>
        <w:t>our</w:t>
      </w:r>
      <w:r w:rsidR="0040456B" w:rsidRPr="001222A9">
        <w:t xml:space="preserve"> </w:t>
      </w:r>
      <w:r w:rsidR="00AD4F2E">
        <w:t xml:space="preserve">service </w:t>
      </w:r>
      <w:r w:rsidR="0040456B" w:rsidRPr="001222A9">
        <w:t xml:space="preserve">standards </w:t>
      </w:r>
      <w:r w:rsidR="00AD4F2E">
        <w:t>for dealing with members of the public. It</w:t>
      </w:r>
      <w:r w:rsidR="0040456B" w:rsidRPr="001222A9">
        <w:t xml:space="preserve"> includes </w:t>
      </w:r>
      <w:r w:rsidR="00AD4F2E">
        <w:t xml:space="preserve">requirements for </w:t>
      </w:r>
      <w:r w:rsidR="0040456B" w:rsidRPr="001222A9">
        <w:t xml:space="preserve">timely and transparent decision </w:t>
      </w:r>
      <w:r w:rsidR="000420BB" w:rsidRPr="001222A9">
        <w:t>making and</w:t>
      </w:r>
      <w:r w:rsidR="00DA286A" w:rsidRPr="001222A9">
        <w:t xml:space="preserve"> </w:t>
      </w:r>
      <w:r w:rsidR="00AD4F2E">
        <w:t xml:space="preserve">for supporting </w:t>
      </w:r>
      <w:r w:rsidR="001222A9">
        <w:t>impartial review</w:t>
      </w:r>
      <w:r w:rsidR="00AD4F2E">
        <w:t>s</w:t>
      </w:r>
      <w:r w:rsidR="0040456B" w:rsidRPr="001222A9">
        <w:t xml:space="preserve"> </w:t>
      </w:r>
      <w:r w:rsidR="00DF212D">
        <w:t xml:space="preserve">of </w:t>
      </w:r>
      <w:r w:rsidR="0040456B" w:rsidRPr="001222A9">
        <w:t xml:space="preserve">decisions made by the VGCCC through </w:t>
      </w:r>
      <w:r w:rsidR="00AD4F2E">
        <w:t xml:space="preserve">a defined process. </w:t>
      </w:r>
      <w:r w:rsidR="00DA286A" w:rsidRPr="001222A9">
        <w:t xml:space="preserve"> </w:t>
      </w:r>
    </w:p>
    <w:p w14:paraId="5EA9A2E0" w14:textId="4193E606" w:rsidR="00821ACD" w:rsidRDefault="0040456B" w:rsidP="006224D5">
      <w:r w:rsidRPr="00343669">
        <w:t xml:space="preserve">The </w:t>
      </w:r>
      <w:r w:rsidR="005F6AC0">
        <w:t>process</w:t>
      </w:r>
      <w:r w:rsidR="005F6AC0" w:rsidRPr="00343669">
        <w:t xml:space="preserve"> </w:t>
      </w:r>
      <w:r w:rsidRPr="00343669">
        <w:t xml:space="preserve">is </w:t>
      </w:r>
      <w:r w:rsidR="003257BD" w:rsidRPr="00343669">
        <w:t xml:space="preserve">established to support </w:t>
      </w:r>
      <w:r w:rsidR="005F6AC0">
        <w:t>our</w:t>
      </w:r>
      <w:r w:rsidR="003257BD" w:rsidRPr="00343669">
        <w:t xml:space="preserve"> </w:t>
      </w:r>
      <w:r w:rsidR="003257BD" w:rsidRPr="00307DB2">
        <w:t xml:space="preserve">Service </w:t>
      </w:r>
      <w:r w:rsidR="00615648">
        <w:t>c</w:t>
      </w:r>
      <w:r w:rsidR="003257BD" w:rsidRPr="00307DB2">
        <w:t>harter</w:t>
      </w:r>
      <w:r w:rsidR="003257BD" w:rsidRPr="00343669">
        <w:t xml:space="preserve"> and to prov</w:t>
      </w:r>
      <w:r w:rsidR="00057660" w:rsidRPr="00343669">
        <w:t>i</w:t>
      </w:r>
      <w:r w:rsidR="003257BD" w:rsidRPr="00343669">
        <w:t xml:space="preserve">de a framework that will deliver procedural fairness and promote good complaint handling. </w:t>
      </w:r>
    </w:p>
    <w:p w14:paraId="08A36768" w14:textId="77777777" w:rsidR="00DA2F94" w:rsidRDefault="00DA2F94">
      <w:pPr>
        <w:spacing w:after="0"/>
        <w:rPr>
          <w:rFonts w:eastAsiaTheme="majorEastAsia" w:cs="Times New Roman (Headings CS)"/>
          <w:b/>
          <w:color w:val="091F40"/>
          <w:sz w:val="48"/>
          <w:szCs w:val="32"/>
        </w:rPr>
      </w:pPr>
      <w:bookmarkStart w:id="20" w:name="_Toc131144186"/>
      <w:r>
        <w:br w:type="page"/>
      </w:r>
    </w:p>
    <w:p w14:paraId="3D4DF728" w14:textId="3E7D49E4" w:rsidR="007B354C" w:rsidRDefault="005F6AC0" w:rsidP="006224D5">
      <w:pPr>
        <w:pStyle w:val="Heading1"/>
      </w:pPr>
      <w:r>
        <w:lastRenderedPageBreak/>
        <w:t>Submitting</w:t>
      </w:r>
      <w:r w:rsidR="00022821">
        <w:t xml:space="preserve"> a </w:t>
      </w:r>
      <w:bookmarkEnd w:id="20"/>
      <w:r>
        <w:t>request</w:t>
      </w:r>
    </w:p>
    <w:p w14:paraId="6E29EA77" w14:textId="492D83F1" w:rsidR="00022821" w:rsidRDefault="00057660" w:rsidP="006224D5">
      <w:bookmarkStart w:id="21" w:name="_Hlk115364713"/>
      <w:r w:rsidRPr="00621C1C">
        <w:t xml:space="preserve">A </w:t>
      </w:r>
      <w:r w:rsidR="005F6AC0">
        <w:t>request</w:t>
      </w:r>
      <w:r w:rsidR="005F6AC0" w:rsidRPr="00621C1C">
        <w:t xml:space="preserve"> </w:t>
      </w:r>
      <w:r w:rsidRPr="00621C1C">
        <w:t xml:space="preserve">can be submitted by a </w:t>
      </w:r>
      <w:r w:rsidR="00DF212D">
        <w:t>c</w:t>
      </w:r>
      <w:r w:rsidRPr="00621C1C">
        <w:t>omplainant who has lodged a formal complaint with the VGCCC and received a written determination</w:t>
      </w:r>
      <w:r w:rsidR="00BE208B">
        <w:t xml:space="preserve"> regarding</w:t>
      </w:r>
      <w:r w:rsidRPr="00621C1C">
        <w:t xml:space="preserve"> their complaint. </w:t>
      </w:r>
    </w:p>
    <w:p w14:paraId="16C03BEE" w14:textId="0E3E6A44" w:rsidR="00057660" w:rsidRDefault="00057660" w:rsidP="006224D5">
      <w:r>
        <w:t xml:space="preserve">The option to request a </w:t>
      </w:r>
      <w:r w:rsidR="005F6AC0">
        <w:t xml:space="preserve">review </w:t>
      </w:r>
      <w:r>
        <w:t xml:space="preserve">is </w:t>
      </w:r>
      <w:r w:rsidR="000420BB">
        <w:t>detailed</w:t>
      </w:r>
      <w:r>
        <w:t xml:space="preserve"> in the written determination</w:t>
      </w:r>
      <w:r w:rsidR="00DF212D">
        <w:t xml:space="preserve"> </w:t>
      </w:r>
      <w:r w:rsidR="005F6AC0">
        <w:t xml:space="preserve">we send </w:t>
      </w:r>
      <w:r w:rsidR="00DF212D">
        <w:t>to the complainant.</w:t>
      </w:r>
    </w:p>
    <w:p w14:paraId="6C3E7DBA" w14:textId="4FFB9EA9" w:rsidR="00022821" w:rsidRDefault="000420BB" w:rsidP="006224D5">
      <w:r>
        <w:t xml:space="preserve">A </w:t>
      </w:r>
      <w:r w:rsidR="005F6AC0">
        <w:t xml:space="preserve">request </w:t>
      </w:r>
      <w:r w:rsidR="00022821">
        <w:t>must be made in writing:</w:t>
      </w:r>
    </w:p>
    <w:p w14:paraId="346A45ED" w14:textId="03028A2C" w:rsidR="00022821" w:rsidRDefault="00022821" w:rsidP="006224D5">
      <w:r w:rsidRPr="00DB50D6">
        <w:rPr>
          <w:b/>
          <w:bCs/>
        </w:rPr>
        <w:t xml:space="preserve">By </w:t>
      </w:r>
      <w:r w:rsidR="005F6AC0">
        <w:rPr>
          <w:b/>
          <w:bCs/>
        </w:rPr>
        <w:t>e</w:t>
      </w:r>
      <w:r w:rsidRPr="00DB50D6">
        <w:rPr>
          <w:b/>
          <w:bCs/>
        </w:rPr>
        <w:t>mail</w:t>
      </w:r>
      <w:r>
        <w:t xml:space="preserve">: contact@vgccc.vic.gov.au </w:t>
      </w:r>
    </w:p>
    <w:p w14:paraId="49B0A349" w14:textId="5FC1BDF6" w:rsidR="00022821" w:rsidRPr="00022821" w:rsidRDefault="00022821" w:rsidP="006224D5">
      <w:r w:rsidRPr="00DB50D6">
        <w:rPr>
          <w:b/>
          <w:bCs/>
        </w:rPr>
        <w:t xml:space="preserve">By </w:t>
      </w:r>
      <w:r w:rsidR="005F6AC0">
        <w:rPr>
          <w:b/>
          <w:bCs/>
        </w:rPr>
        <w:t>p</w:t>
      </w:r>
      <w:r w:rsidRPr="00DB50D6">
        <w:rPr>
          <w:b/>
          <w:bCs/>
        </w:rPr>
        <w:t>ost</w:t>
      </w:r>
      <w:r>
        <w:t>: Victorian Gambling and Casino Control Commission</w:t>
      </w:r>
      <w:r w:rsidR="005F6AC0">
        <w:t xml:space="preserve">, </w:t>
      </w:r>
      <w:r>
        <w:t>GPO 1988, Melbourne, Victoria, 3001</w:t>
      </w:r>
    </w:p>
    <w:p w14:paraId="2182837D" w14:textId="26A16514" w:rsidR="00B40731" w:rsidRDefault="007B354C" w:rsidP="006224D5">
      <w:pPr>
        <w:pStyle w:val="Heading2"/>
      </w:pPr>
      <w:bookmarkStart w:id="22" w:name="_Toc69206800"/>
      <w:bookmarkStart w:id="23" w:name="_Toc131144188"/>
      <w:bookmarkEnd w:id="21"/>
      <w:r w:rsidRPr="00C024DB">
        <w:t xml:space="preserve">What should a </w:t>
      </w:r>
      <w:r w:rsidR="00DA2F94">
        <w:t xml:space="preserve">request </w:t>
      </w:r>
      <w:r w:rsidRPr="00C024DB">
        <w:t>include?</w:t>
      </w:r>
      <w:bookmarkEnd w:id="22"/>
      <w:bookmarkEnd w:id="23"/>
    </w:p>
    <w:p w14:paraId="46029036" w14:textId="10D0A0B4" w:rsidR="000420BB" w:rsidRDefault="00DA427F" w:rsidP="006224D5">
      <w:bookmarkStart w:id="24" w:name="_Hlk115365146"/>
      <w:r>
        <w:t xml:space="preserve">When </w:t>
      </w:r>
      <w:r w:rsidR="00022821">
        <w:t xml:space="preserve">submitting </w:t>
      </w:r>
      <w:r>
        <w:t xml:space="preserve">a </w:t>
      </w:r>
      <w:r w:rsidR="00DA2F94">
        <w:t>request</w:t>
      </w:r>
      <w:r>
        <w:t>, a</w:t>
      </w:r>
      <w:r w:rsidR="007B354C" w:rsidRPr="008C338E">
        <w:t xml:space="preserve"> complainant </w:t>
      </w:r>
      <w:r w:rsidR="000420BB">
        <w:t>should provide as much detail as possible regarding</w:t>
      </w:r>
      <w:r w:rsidR="007B354C" w:rsidRPr="008C338E">
        <w:t xml:space="preserve"> why they think the</w:t>
      </w:r>
      <w:r w:rsidR="00DF212D">
        <w:t xml:space="preserve"> initial determination</w:t>
      </w:r>
      <w:r w:rsidR="007B354C" w:rsidRPr="008C338E">
        <w:t xml:space="preserve"> </w:t>
      </w:r>
      <w:r w:rsidR="000420BB">
        <w:t>requires an internal review</w:t>
      </w:r>
      <w:r w:rsidR="007B354C" w:rsidRPr="008C338E">
        <w:t xml:space="preserve">. </w:t>
      </w:r>
    </w:p>
    <w:p w14:paraId="337B9B93" w14:textId="79A508EF" w:rsidR="000420BB" w:rsidRDefault="007B354C" w:rsidP="006224D5">
      <w:r w:rsidRPr="008C338E">
        <w:t>A</w:t>
      </w:r>
      <w:r w:rsidR="000420BB">
        <w:t xml:space="preserve"> </w:t>
      </w:r>
      <w:r w:rsidR="00DA2F94">
        <w:t>request</w:t>
      </w:r>
      <w:r w:rsidR="00DA2F94" w:rsidRPr="008C338E">
        <w:t xml:space="preserve"> </w:t>
      </w:r>
      <w:r w:rsidRPr="008C338E">
        <w:t>should</w:t>
      </w:r>
      <w:r w:rsidR="000420BB">
        <w:t>:</w:t>
      </w:r>
    </w:p>
    <w:p w14:paraId="761BCED9" w14:textId="4B54AA31" w:rsidR="000420BB" w:rsidRDefault="007B354C" w:rsidP="00307DB2">
      <w:pPr>
        <w:pStyle w:val="Bullet1"/>
      </w:pPr>
      <w:r w:rsidRPr="008C338E">
        <w:t xml:space="preserve">clearly set out why the complainant believes a decision was incorrect, </w:t>
      </w:r>
      <w:proofErr w:type="gramStart"/>
      <w:r w:rsidRPr="008C338E">
        <w:t>unreasonable</w:t>
      </w:r>
      <w:proofErr w:type="gramEnd"/>
      <w:r w:rsidRPr="008C338E">
        <w:t xml:space="preserve"> or wrong</w:t>
      </w:r>
    </w:p>
    <w:p w14:paraId="07BC0D4A" w14:textId="0A11ECE6" w:rsidR="000420BB" w:rsidRDefault="007B354C" w:rsidP="00307DB2">
      <w:pPr>
        <w:pStyle w:val="Bullet1"/>
      </w:pPr>
      <w:r w:rsidRPr="008C338E">
        <w:t>refer to</w:t>
      </w:r>
      <w:r w:rsidR="000420BB">
        <w:t>, and where possible provide,</w:t>
      </w:r>
      <w:r w:rsidRPr="008C338E">
        <w:t xml:space="preserve"> any documents or other evidence relied upon to support the review </w:t>
      </w:r>
      <w:proofErr w:type="gramStart"/>
      <w:r w:rsidRPr="008C338E">
        <w:t>request</w:t>
      </w:r>
      <w:proofErr w:type="gramEnd"/>
    </w:p>
    <w:p w14:paraId="416DB595" w14:textId="3567B27B" w:rsidR="007B354C" w:rsidRDefault="00DA2F94" w:rsidP="00307DB2">
      <w:pPr>
        <w:pStyle w:val="Bullet1"/>
      </w:pPr>
      <w:r>
        <w:t>include:</w:t>
      </w:r>
    </w:p>
    <w:p w14:paraId="28DBF0B1" w14:textId="77777777" w:rsidR="007B354C" w:rsidRDefault="007B354C" w:rsidP="00307DB2">
      <w:pPr>
        <w:pStyle w:val="Bullet2"/>
      </w:pPr>
      <w:r>
        <w:t xml:space="preserve">name, address, </w:t>
      </w:r>
      <w:proofErr w:type="gramStart"/>
      <w:r>
        <w:t>email</w:t>
      </w:r>
      <w:proofErr w:type="gramEnd"/>
      <w:r>
        <w:t xml:space="preserve"> and telephone number of the complainant</w:t>
      </w:r>
    </w:p>
    <w:p w14:paraId="18AD8ECB" w14:textId="77777777" w:rsidR="007B354C" w:rsidRDefault="007B354C" w:rsidP="00307DB2">
      <w:pPr>
        <w:pStyle w:val="Bullet2"/>
      </w:pPr>
      <w:r>
        <w:t>previous case reference number, if known</w:t>
      </w:r>
    </w:p>
    <w:p w14:paraId="554BC914" w14:textId="77777777" w:rsidR="007B354C" w:rsidRDefault="007B354C" w:rsidP="00307DB2">
      <w:pPr>
        <w:pStyle w:val="Bullet2"/>
      </w:pPr>
      <w:r>
        <w:t xml:space="preserve">any new information that should be considered in reviewing the </w:t>
      </w:r>
      <w:proofErr w:type="gramStart"/>
      <w:r>
        <w:t>matter</w:t>
      </w:r>
      <w:proofErr w:type="gramEnd"/>
    </w:p>
    <w:p w14:paraId="576DDB1B" w14:textId="77777777" w:rsidR="007B354C" w:rsidRDefault="007B354C" w:rsidP="00307DB2">
      <w:pPr>
        <w:pStyle w:val="Bullet2"/>
      </w:pPr>
      <w:r>
        <w:t xml:space="preserve">copies of any relevant letters or other documents that have not previously been </w:t>
      </w:r>
      <w:proofErr w:type="gramStart"/>
      <w:r>
        <w:t>provided</w:t>
      </w:r>
      <w:proofErr w:type="gramEnd"/>
    </w:p>
    <w:p w14:paraId="6C122DBF" w14:textId="63FA5C3F" w:rsidR="00320361" w:rsidRDefault="00320361" w:rsidP="006224D5">
      <w:bookmarkStart w:id="25" w:name="_Toc69206801"/>
      <w:r>
        <w:t xml:space="preserve">A </w:t>
      </w:r>
      <w:r w:rsidR="00DA2F94">
        <w:t xml:space="preserve">request </w:t>
      </w:r>
      <w:r>
        <w:t xml:space="preserve">must be made no later than </w:t>
      </w:r>
      <w:r w:rsidRPr="00307DB2">
        <w:rPr>
          <w:b/>
          <w:bCs/>
        </w:rPr>
        <w:t>28 days</w:t>
      </w:r>
      <w:r>
        <w:t xml:space="preserve"> after the original decision</w:t>
      </w:r>
      <w:r w:rsidR="000420BB">
        <w:t xml:space="preserve"> has been made and communicated to the complainant</w:t>
      </w:r>
      <w:r>
        <w:t>.</w:t>
      </w:r>
    </w:p>
    <w:p w14:paraId="0755B722" w14:textId="77777777" w:rsidR="00DF212D" w:rsidRDefault="00320361" w:rsidP="006224D5">
      <w:r>
        <w:t xml:space="preserve">If more than 28 days have passed since the original decision, </w:t>
      </w:r>
      <w:r w:rsidR="00022821">
        <w:t xml:space="preserve">a complainant may be </w:t>
      </w:r>
      <w:r>
        <w:t xml:space="preserve">required to provide a submission outlining the circumstances which prevented </w:t>
      </w:r>
      <w:r w:rsidR="00022821">
        <w:t xml:space="preserve">them </w:t>
      </w:r>
      <w:r>
        <w:t xml:space="preserve">from making the request within 28 days.  </w:t>
      </w:r>
    </w:p>
    <w:p w14:paraId="1071F9A4" w14:textId="70B6D225" w:rsidR="00320361" w:rsidRDefault="00DA2F94" w:rsidP="006224D5">
      <w:r>
        <w:t>We</w:t>
      </w:r>
      <w:r w:rsidR="00320361">
        <w:t xml:space="preserve"> </w:t>
      </w:r>
      <w:r w:rsidR="000420BB">
        <w:t>may consider</w:t>
      </w:r>
      <w:r w:rsidR="00BE208B">
        <w:t xml:space="preserve"> a</w:t>
      </w:r>
      <w:r w:rsidR="000420BB">
        <w:t xml:space="preserve"> </w:t>
      </w:r>
      <w:r>
        <w:t xml:space="preserve">request </w:t>
      </w:r>
      <w:r w:rsidR="000420BB">
        <w:t xml:space="preserve">received beyond the 28-day period </w:t>
      </w:r>
      <w:r w:rsidR="00BE208B">
        <w:t>when</w:t>
      </w:r>
      <w:r w:rsidR="00320361">
        <w:t xml:space="preserve"> exceptional circumstances contributed to the delay in the request. </w:t>
      </w:r>
    </w:p>
    <w:p w14:paraId="3E307A98" w14:textId="77777777" w:rsidR="00DA2F94" w:rsidRDefault="00DA2F94">
      <w:pPr>
        <w:spacing w:after="0"/>
        <w:rPr>
          <w:rFonts w:eastAsiaTheme="majorEastAsia" w:cs="Times New Roman (Headings CS)"/>
          <w:b/>
          <w:color w:val="091F40"/>
          <w:sz w:val="48"/>
          <w:szCs w:val="32"/>
        </w:rPr>
      </w:pPr>
      <w:bookmarkStart w:id="26" w:name="_Toc131144189"/>
      <w:bookmarkEnd w:id="24"/>
      <w:r>
        <w:br w:type="page"/>
      </w:r>
    </w:p>
    <w:p w14:paraId="0D1C442B" w14:textId="58668945" w:rsidR="00320361" w:rsidRPr="00320361" w:rsidRDefault="00022821" w:rsidP="006224D5">
      <w:pPr>
        <w:pStyle w:val="Heading1"/>
      </w:pPr>
      <w:r>
        <w:lastRenderedPageBreak/>
        <w:t>Conducting a</w:t>
      </w:r>
      <w:r w:rsidR="00DF212D">
        <w:t>n</w:t>
      </w:r>
      <w:r>
        <w:t xml:space="preserve"> </w:t>
      </w:r>
      <w:r w:rsidR="00DA2F94">
        <w:t>i</w:t>
      </w:r>
      <w:r w:rsidR="00DF212D">
        <w:t xml:space="preserve">nternal </w:t>
      </w:r>
      <w:r w:rsidR="00DA2F94">
        <w:t>r</w:t>
      </w:r>
      <w:r w:rsidR="00DF212D">
        <w:t>eview</w:t>
      </w:r>
      <w:bookmarkEnd w:id="26"/>
    </w:p>
    <w:p w14:paraId="5C8AEBF4" w14:textId="7F17ADB7" w:rsidR="005B6370" w:rsidRDefault="00320361" w:rsidP="006224D5">
      <w:pPr>
        <w:pStyle w:val="Heading2"/>
      </w:pPr>
      <w:bookmarkStart w:id="27" w:name="_Toc131144190"/>
      <w:r w:rsidRPr="00320361">
        <w:t>Who conducts the review?</w:t>
      </w:r>
      <w:bookmarkEnd w:id="27"/>
    </w:p>
    <w:p w14:paraId="1D50EEB4" w14:textId="1554B7E2" w:rsidR="00320361" w:rsidRDefault="00BE208B" w:rsidP="006224D5">
      <w:r>
        <w:t xml:space="preserve">The internal review </w:t>
      </w:r>
      <w:r w:rsidR="00DA2F94">
        <w:t>is</w:t>
      </w:r>
      <w:r w:rsidR="00320361">
        <w:t xml:space="preserve"> conducted by a </w:t>
      </w:r>
      <w:r w:rsidR="000420BB">
        <w:t xml:space="preserve">senior </w:t>
      </w:r>
      <w:r w:rsidR="00320361">
        <w:t>VGCCC authorised officer</w:t>
      </w:r>
      <w:r w:rsidR="000420BB">
        <w:t xml:space="preserve"> (</w:t>
      </w:r>
      <w:r w:rsidR="00B91D8C">
        <w:t>VPS 6 level or above</w:t>
      </w:r>
      <w:r w:rsidR="000420BB">
        <w:t>)</w:t>
      </w:r>
      <w:r w:rsidR="00B91D8C">
        <w:t xml:space="preserve"> </w:t>
      </w:r>
      <w:r w:rsidR="00320361">
        <w:t>who</w:t>
      </w:r>
      <w:r w:rsidR="00DA2F94">
        <w:t xml:space="preserve"> </w:t>
      </w:r>
      <w:r w:rsidR="00320361">
        <w:t>had no substantive dealings with the complaint.</w:t>
      </w:r>
    </w:p>
    <w:p w14:paraId="1FAD135F" w14:textId="011F5DF3" w:rsidR="005365CF" w:rsidRDefault="005365CF" w:rsidP="006224D5">
      <w:r>
        <w:t xml:space="preserve">The outcomes </w:t>
      </w:r>
      <w:r w:rsidR="00FF48DB">
        <w:t>of the</w:t>
      </w:r>
      <w:r>
        <w:t xml:space="preserve"> internal review must be </w:t>
      </w:r>
      <w:r w:rsidR="00BE208B">
        <w:t>reviewed and approved</w:t>
      </w:r>
      <w:r>
        <w:t xml:space="preserve"> by the </w:t>
      </w:r>
      <w:r w:rsidR="00DA2F94">
        <w:t>d</w:t>
      </w:r>
      <w:r>
        <w:t xml:space="preserve">irector of the </w:t>
      </w:r>
      <w:r w:rsidR="00DA2F94">
        <w:t>d</w:t>
      </w:r>
      <w:r>
        <w:t xml:space="preserve">ivision responsible for the initial assessment </w:t>
      </w:r>
      <w:r w:rsidR="000420BB">
        <w:t>of the complaint</w:t>
      </w:r>
      <w:r>
        <w:t>.</w:t>
      </w:r>
    </w:p>
    <w:p w14:paraId="342E0420" w14:textId="2B63E8C7" w:rsidR="00320361" w:rsidRDefault="00320361" w:rsidP="006224D5">
      <w:pPr>
        <w:pStyle w:val="Heading2"/>
      </w:pPr>
      <w:bookmarkStart w:id="28" w:name="_Toc113890663"/>
      <w:bookmarkStart w:id="29" w:name="_Toc113890672"/>
      <w:bookmarkStart w:id="30" w:name="_Toc131144191"/>
      <w:bookmarkEnd w:id="28"/>
      <w:bookmarkEnd w:id="29"/>
      <w:r w:rsidRPr="00320361">
        <w:t>Undertaking a</w:t>
      </w:r>
      <w:r w:rsidR="00323392">
        <w:t xml:space="preserve"> </w:t>
      </w:r>
      <w:bookmarkEnd w:id="30"/>
      <w:r w:rsidR="00DA2F94">
        <w:t>review</w:t>
      </w:r>
    </w:p>
    <w:p w14:paraId="64CEF7F1" w14:textId="32E5E84C" w:rsidR="005365CF" w:rsidRDefault="00320361" w:rsidP="00307DB2">
      <w:pPr>
        <w:spacing w:after="100"/>
      </w:pPr>
      <w:r w:rsidRPr="00267499">
        <w:t xml:space="preserve">The reviewer will consider the information provided with the </w:t>
      </w:r>
      <w:r w:rsidR="005365CF">
        <w:t>initial complaint</w:t>
      </w:r>
      <w:r w:rsidR="005365CF" w:rsidRPr="00267499">
        <w:t xml:space="preserve"> </w:t>
      </w:r>
      <w:r w:rsidRPr="00267499">
        <w:t xml:space="preserve">and </w:t>
      </w:r>
      <w:r w:rsidR="005365CF">
        <w:t xml:space="preserve">any additional </w:t>
      </w:r>
      <w:r w:rsidRPr="00267499">
        <w:t xml:space="preserve">material </w:t>
      </w:r>
      <w:r w:rsidR="000420BB">
        <w:t xml:space="preserve">provided by the complainant to support the </w:t>
      </w:r>
      <w:r w:rsidR="00DA2F94">
        <w:t>request</w:t>
      </w:r>
      <w:r w:rsidRPr="00267499">
        <w:t xml:space="preserve">. </w:t>
      </w:r>
    </w:p>
    <w:p w14:paraId="129A1A96" w14:textId="337927AF" w:rsidR="00320361" w:rsidRDefault="00320361" w:rsidP="00307DB2">
      <w:pPr>
        <w:spacing w:after="100"/>
      </w:pPr>
      <w:r w:rsidRPr="00267499">
        <w:t xml:space="preserve">The reviewer may also speak to the </w:t>
      </w:r>
      <w:r w:rsidR="005365CF">
        <w:t xml:space="preserve">VGCCC </w:t>
      </w:r>
      <w:r w:rsidRPr="00267499">
        <w:t>employee/s who dealt with the original complaint.</w:t>
      </w:r>
    </w:p>
    <w:p w14:paraId="3CFABAB8" w14:textId="390D6DF6" w:rsidR="00320361" w:rsidRDefault="00320361" w:rsidP="00307DB2">
      <w:pPr>
        <w:spacing w:after="100"/>
      </w:pPr>
      <w:r w:rsidRPr="00320361">
        <w:t xml:space="preserve">Where a complainant has </w:t>
      </w:r>
      <w:r w:rsidR="00DF212D">
        <w:t xml:space="preserve">submitted a </w:t>
      </w:r>
      <w:r w:rsidR="00DA2F94">
        <w:t>request</w:t>
      </w:r>
      <w:r>
        <w:t>:</w:t>
      </w:r>
    </w:p>
    <w:p w14:paraId="79D9F098" w14:textId="618A8E7B" w:rsidR="00320361" w:rsidRDefault="00DA2F94" w:rsidP="00307DB2">
      <w:pPr>
        <w:pStyle w:val="Bullet1"/>
        <w:spacing w:after="100"/>
      </w:pPr>
      <w:r>
        <w:t>a</w:t>
      </w:r>
      <w:r w:rsidR="00320361">
        <w:t xml:space="preserve"> written acknowledgement </w:t>
      </w:r>
      <w:r w:rsidR="00056DBF">
        <w:t>of the receipt of the CIRR</w:t>
      </w:r>
      <w:r w:rsidR="00320361">
        <w:t xml:space="preserve"> </w:t>
      </w:r>
      <w:r w:rsidR="00E20B85">
        <w:t>will</w:t>
      </w:r>
      <w:r w:rsidR="00320361">
        <w:t xml:space="preserve"> be issued</w:t>
      </w:r>
      <w:r w:rsidR="00E20B85">
        <w:t xml:space="preserve"> to the complainant</w:t>
      </w:r>
      <w:r w:rsidR="00320361">
        <w:t xml:space="preserve"> within</w:t>
      </w:r>
      <w:r>
        <w:t xml:space="preserve"> 7</w:t>
      </w:r>
      <w:r w:rsidR="00320361">
        <w:t xml:space="preserve"> business days from </w:t>
      </w:r>
      <w:proofErr w:type="gramStart"/>
      <w:r w:rsidR="00320361">
        <w:t>receipt</w:t>
      </w:r>
      <w:proofErr w:type="gramEnd"/>
    </w:p>
    <w:p w14:paraId="38EFE98F" w14:textId="1C762D67" w:rsidR="00320361" w:rsidRDefault="00DA2F94" w:rsidP="00307DB2">
      <w:pPr>
        <w:pStyle w:val="Bullet1"/>
        <w:spacing w:after="100"/>
      </w:pPr>
      <w:bookmarkStart w:id="31" w:name="_Hlk115365996"/>
      <w:r>
        <w:t>r</w:t>
      </w:r>
      <w:r w:rsidR="00320361">
        <w:t xml:space="preserve">eviews should be completed within </w:t>
      </w:r>
      <w:r w:rsidR="005365CF">
        <w:t xml:space="preserve">one </w:t>
      </w:r>
      <w:r w:rsidR="00320361">
        <w:t xml:space="preserve">month of the request </w:t>
      </w:r>
      <w:r w:rsidR="00056DBF">
        <w:t xml:space="preserve">being received </w:t>
      </w:r>
      <w:r w:rsidR="00E20B85">
        <w:t>unless</w:t>
      </w:r>
      <w:r w:rsidR="005365CF">
        <w:t xml:space="preserve"> a further investigation is required</w:t>
      </w:r>
      <w:r w:rsidR="00320361">
        <w:t>.</w:t>
      </w:r>
      <w:r w:rsidR="00E20B85">
        <w:t xml:space="preserve"> If a further investigation is required, or the reviewer has experienced unexpected delays in assessing the </w:t>
      </w:r>
      <w:r>
        <w:t>request</w:t>
      </w:r>
      <w:r w:rsidR="00E20B85">
        <w:t>, this will be communicated to the complainant</w:t>
      </w:r>
      <w:r w:rsidR="00DF212D">
        <w:t xml:space="preserve"> as soon as </w:t>
      </w:r>
      <w:proofErr w:type="gramStart"/>
      <w:r w:rsidR="00DF212D">
        <w:t>practical</w:t>
      </w:r>
      <w:proofErr w:type="gramEnd"/>
    </w:p>
    <w:bookmarkEnd w:id="31"/>
    <w:p w14:paraId="66DFF3FB" w14:textId="602D1A18" w:rsidR="00320361" w:rsidRDefault="00DA2F94" w:rsidP="00307DB2">
      <w:pPr>
        <w:pStyle w:val="Bullet1"/>
        <w:spacing w:after="100"/>
      </w:pPr>
      <w:r>
        <w:t>t</w:t>
      </w:r>
      <w:r w:rsidR="00320361">
        <w:t xml:space="preserve">he reviewer will inform the complainant in writing </w:t>
      </w:r>
      <w:r w:rsidR="005365CF">
        <w:t xml:space="preserve">of the outcome of the </w:t>
      </w:r>
      <w:r w:rsidR="00DF212D">
        <w:t xml:space="preserve">internal review, </w:t>
      </w:r>
      <w:r w:rsidR="00056DBF">
        <w:t>includ</w:t>
      </w:r>
      <w:r w:rsidR="009A6B2E">
        <w:t>ing</w:t>
      </w:r>
      <w:r w:rsidR="00056DBF">
        <w:t xml:space="preserve"> reasons for the decision. The letter</w:t>
      </w:r>
      <w:r w:rsidR="005365CF">
        <w:t xml:space="preserve"> must be signed by the </w:t>
      </w:r>
      <w:r>
        <w:t>d</w:t>
      </w:r>
      <w:r w:rsidR="005365CF">
        <w:t xml:space="preserve">irector of the investigating </w:t>
      </w:r>
      <w:r>
        <w:t>d</w:t>
      </w:r>
      <w:r w:rsidR="005365CF">
        <w:t>ivision.</w:t>
      </w:r>
    </w:p>
    <w:p w14:paraId="389FC6A4" w14:textId="77777777" w:rsidR="00320361" w:rsidRDefault="00320361" w:rsidP="00307DB2">
      <w:pPr>
        <w:spacing w:after="100"/>
      </w:pPr>
      <w:r>
        <w:t>If the reviewer decides further investigation is appropriate, they will inform the complainant of the decision to further investigate and either:</w:t>
      </w:r>
    </w:p>
    <w:p w14:paraId="64944EFA" w14:textId="1B90FAD9" w:rsidR="00320361" w:rsidRDefault="00320361" w:rsidP="00307DB2">
      <w:pPr>
        <w:pStyle w:val="Bullet1"/>
        <w:spacing w:after="100"/>
      </w:pPr>
      <w:r>
        <w:t xml:space="preserve">conduct or supervise the </w:t>
      </w:r>
      <w:proofErr w:type="gramStart"/>
      <w:r>
        <w:t>investigation</w:t>
      </w:r>
      <w:proofErr w:type="gramEnd"/>
    </w:p>
    <w:p w14:paraId="28A6BF03" w14:textId="3371EF67" w:rsidR="00320361" w:rsidRDefault="00320361" w:rsidP="00307DB2">
      <w:pPr>
        <w:pStyle w:val="Bullet1"/>
        <w:spacing w:after="100"/>
      </w:pPr>
      <w:r>
        <w:t>refer the matter to another employee to investigate and make the final decision</w:t>
      </w:r>
      <w:r w:rsidR="00DF212D">
        <w:t>.</w:t>
      </w:r>
    </w:p>
    <w:p w14:paraId="1FFAA90A" w14:textId="23F42A28" w:rsidR="00320361" w:rsidRDefault="00320361" w:rsidP="00307DB2">
      <w:pPr>
        <w:spacing w:after="100"/>
      </w:pPr>
      <w:r>
        <w:t>The original decision</w:t>
      </w:r>
      <w:r w:rsidR="00DA2F94">
        <w:t xml:space="preserve"> </w:t>
      </w:r>
      <w:r>
        <w:t xml:space="preserve">maker should not be involved in </w:t>
      </w:r>
      <w:r w:rsidR="00DF212D">
        <w:t>any</w:t>
      </w:r>
      <w:r>
        <w:t xml:space="preserve"> further investigation.</w:t>
      </w:r>
    </w:p>
    <w:p w14:paraId="6BA2F3BE" w14:textId="77777777" w:rsidR="005931A8" w:rsidRDefault="005931A8" w:rsidP="006224D5">
      <w:pPr>
        <w:pStyle w:val="Heading2"/>
      </w:pPr>
      <w:bookmarkStart w:id="32" w:name="_Toc131144192"/>
      <w:r w:rsidRPr="00320361">
        <w:t>What outcome can be expected?</w:t>
      </w:r>
      <w:bookmarkEnd w:id="32"/>
    </w:p>
    <w:p w14:paraId="656DBCB4" w14:textId="77777777" w:rsidR="005931A8" w:rsidRDefault="005931A8" w:rsidP="00307DB2">
      <w:pPr>
        <w:spacing w:after="100"/>
      </w:pPr>
      <w:r>
        <w:t>One or more of the following outcomes are possible:</w:t>
      </w:r>
    </w:p>
    <w:p w14:paraId="3DED28D2" w14:textId="0AE3C370" w:rsidR="005931A8" w:rsidRDefault="005F6AC0" w:rsidP="00307DB2">
      <w:pPr>
        <w:pStyle w:val="Bullet1"/>
        <w:spacing w:after="100"/>
      </w:pPr>
      <w:r>
        <w:t>T</w:t>
      </w:r>
      <w:r w:rsidR="005931A8">
        <w:t>he original decision was</w:t>
      </w:r>
      <w:r w:rsidR="00E20B85">
        <w:t xml:space="preserve"> deemed </w:t>
      </w:r>
      <w:proofErr w:type="gramStart"/>
      <w:r w:rsidR="00E20B85">
        <w:t>appropriate</w:t>
      </w:r>
      <w:proofErr w:type="gramEnd"/>
      <w:r w:rsidR="005931A8">
        <w:t xml:space="preserve"> and the complaint does not </w:t>
      </w:r>
      <w:r w:rsidR="00E20B85">
        <w:t>require</w:t>
      </w:r>
      <w:r w:rsidR="005931A8">
        <w:t xml:space="preserve"> further investigation</w:t>
      </w:r>
      <w:r>
        <w:t>.</w:t>
      </w:r>
    </w:p>
    <w:p w14:paraId="4E43DB8D" w14:textId="051C0E05" w:rsidR="005931A8" w:rsidRDefault="005F6AC0" w:rsidP="00307DB2">
      <w:pPr>
        <w:pStyle w:val="Bullet1"/>
        <w:spacing w:after="100"/>
      </w:pPr>
      <w:r>
        <w:t>T</w:t>
      </w:r>
      <w:r w:rsidR="005931A8">
        <w:t xml:space="preserve">he original decision was </w:t>
      </w:r>
      <w:r w:rsidR="00E20B85">
        <w:t xml:space="preserve">not deemed appropriate </w:t>
      </w:r>
      <w:r w:rsidR="005931A8">
        <w:t>and should be amended without further investigation</w:t>
      </w:r>
      <w:r>
        <w:t>.</w:t>
      </w:r>
    </w:p>
    <w:p w14:paraId="1C4A9335" w14:textId="1B863B9B" w:rsidR="005931A8" w:rsidRDefault="005F6AC0" w:rsidP="00307DB2">
      <w:pPr>
        <w:pStyle w:val="Bullet1"/>
        <w:spacing w:after="100"/>
      </w:pPr>
      <w:r>
        <w:t>T</w:t>
      </w:r>
      <w:r w:rsidR="005931A8">
        <w:t>he original investigation should be reopened</w:t>
      </w:r>
      <w:r w:rsidR="00DF212D">
        <w:t xml:space="preserve"> and re-investigated</w:t>
      </w:r>
      <w:r>
        <w:t>.</w:t>
      </w:r>
    </w:p>
    <w:p w14:paraId="73FE09B4" w14:textId="07A97B35" w:rsidR="005931A8" w:rsidRDefault="005F6AC0" w:rsidP="00307DB2">
      <w:pPr>
        <w:pStyle w:val="Bullet1"/>
        <w:spacing w:after="100"/>
      </w:pPr>
      <w:r>
        <w:t>T</w:t>
      </w:r>
      <w:r w:rsidR="005931A8">
        <w:t xml:space="preserve">he decision should </w:t>
      </w:r>
      <w:r w:rsidR="00DF212D">
        <w:t xml:space="preserve">have </w:t>
      </w:r>
      <w:r w:rsidR="005931A8">
        <w:t>b</w:t>
      </w:r>
      <w:r w:rsidR="00DF212D">
        <w:t>e</w:t>
      </w:r>
      <w:r w:rsidR="005931A8">
        <w:t>e</w:t>
      </w:r>
      <w:r w:rsidR="00DF212D">
        <w:t>n</w:t>
      </w:r>
      <w:r w:rsidR="005931A8">
        <w:t xml:space="preserve"> better communicated</w:t>
      </w:r>
      <w:r>
        <w:t>.</w:t>
      </w:r>
    </w:p>
    <w:p w14:paraId="7BA7C112" w14:textId="7BA04526" w:rsidR="00320361" w:rsidRDefault="00320361" w:rsidP="006224D5">
      <w:pPr>
        <w:pStyle w:val="Heading2"/>
      </w:pPr>
      <w:bookmarkStart w:id="33" w:name="_Toc113890675"/>
      <w:bookmarkStart w:id="34" w:name="_Toc131144193"/>
      <w:bookmarkEnd w:id="33"/>
      <w:r w:rsidRPr="00320361">
        <w:t>One review only</w:t>
      </w:r>
      <w:bookmarkEnd w:id="34"/>
    </w:p>
    <w:p w14:paraId="58E3D9B9" w14:textId="0BE86830" w:rsidR="00320361" w:rsidRDefault="00056DBF" w:rsidP="006224D5">
      <w:bookmarkStart w:id="35" w:name="_Hlk115365898"/>
      <w:r>
        <w:t>Except in</w:t>
      </w:r>
      <w:r w:rsidR="00320361">
        <w:t xml:space="preserve"> exceptional circumstances, a complaint will be reviewed only once</w:t>
      </w:r>
      <w:r w:rsidR="00E20B85">
        <w:t xml:space="preserve">, upon submission of a </w:t>
      </w:r>
      <w:r w:rsidR="005F6AC0">
        <w:t>request</w:t>
      </w:r>
      <w:r w:rsidR="00320361">
        <w:t>.</w:t>
      </w:r>
    </w:p>
    <w:p w14:paraId="48EFC8D7" w14:textId="731BBE8F" w:rsidR="00320361" w:rsidRDefault="00320361" w:rsidP="006224D5">
      <w:pPr>
        <w:pStyle w:val="Heading2"/>
      </w:pPr>
      <w:bookmarkStart w:id="36" w:name="_Toc113890677"/>
      <w:bookmarkStart w:id="37" w:name="_Toc131144194"/>
      <w:bookmarkStart w:id="38" w:name="_Toc69206802"/>
      <w:bookmarkEnd w:id="25"/>
      <w:bookmarkEnd w:id="35"/>
      <w:bookmarkEnd w:id="36"/>
      <w:r w:rsidRPr="00320361">
        <w:t>Feedback and monitoring</w:t>
      </w:r>
      <w:bookmarkEnd w:id="37"/>
    </w:p>
    <w:p w14:paraId="2D30F95F" w14:textId="6DF1BB4C" w:rsidR="00320361" w:rsidRDefault="00320361" w:rsidP="00307DB2">
      <w:pPr>
        <w:spacing w:after="100"/>
      </w:pPr>
      <w:r>
        <w:t>Reviewers:</w:t>
      </w:r>
    </w:p>
    <w:p w14:paraId="4ADB6F1A" w14:textId="5EA37DC2" w:rsidR="00320361" w:rsidRDefault="005F6AC0" w:rsidP="00307DB2">
      <w:pPr>
        <w:pStyle w:val="Bullet1"/>
        <w:spacing w:after="100"/>
      </w:pPr>
      <w:r>
        <w:t>a</w:t>
      </w:r>
      <w:r w:rsidR="00320361">
        <w:t>dvise the original decision</w:t>
      </w:r>
      <w:r>
        <w:t xml:space="preserve"> </w:t>
      </w:r>
      <w:r w:rsidR="00320361">
        <w:t xml:space="preserve">maker that a review request has been </w:t>
      </w:r>
      <w:proofErr w:type="gramStart"/>
      <w:r w:rsidR="00320361">
        <w:t>received</w:t>
      </w:r>
      <w:proofErr w:type="gramEnd"/>
      <w:r w:rsidR="00320361">
        <w:t xml:space="preserve"> </w:t>
      </w:r>
    </w:p>
    <w:p w14:paraId="5F421E1F" w14:textId="62CA79E0" w:rsidR="00320361" w:rsidRDefault="005F6AC0" w:rsidP="00307DB2">
      <w:pPr>
        <w:pStyle w:val="Bullet1"/>
        <w:spacing w:after="100"/>
      </w:pPr>
      <w:r>
        <w:t>r</w:t>
      </w:r>
      <w:r w:rsidR="00320361">
        <w:t xml:space="preserve">eport the outcomes of </w:t>
      </w:r>
      <w:r w:rsidR="00E20B85">
        <w:t xml:space="preserve">the </w:t>
      </w:r>
      <w:r w:rsidR="00320361">
        <w:t>review to the original decision</w:t>
      </w:r>
      <w:r>
        <w:t xml:space="preserve"> </w:t>
      </w:r>
      <w:r w:rsidR="00320361">
        <w:t>maker</w:t>
      </w:r>
      <w:r w:rsidR="00E20B85">
        <w:t xml:space="preserve"> and </w:t>
      </w:r>
      <w:r w:rsidR="00056DBF">
        <w:t>their</w:t>
      </w:r>
      <w:r w:rsidR="00E20B85">
        <w:t xml:space="preserve"> </w:t>
      </w:r>
      <w:r w:rsidR="00DA2F94">
        <w:t>d</w:t>
      </w:r>
      <w:r w:rsidR="00056DBF">
        <w:t xml:space="preserve">ivisional </w:t>
      </w:r>
      <w:r w:rsidR="00DA2F94">
        <w:t>d</w:t>
      </w:r>
      <w:r w:rsidR="00056DBF">
        <w:t>irector</w:t>
      </w:r>
      <w:r w:rsidR="00E20B85">
        <w:t>,</w:t>
      </w:r>
      <w:r w:rsidR="00320361">
        <w:t xml:space="preserve"> with comment</w:t>
      </w:r>
      <w:r w:rsidR="00056DBF">
        <w:t>s</w:t>
      </w:r>
      <w:r w:rsidR="00320361">
        <w:t xml:space="preserve"> aimed at </w:t>
      </w:r>
      <w:r w:rsidR="00056DBF">
        <w:t xml:space="preserve">improving future </w:t>
      </w:r>
      <w:proofErr w:type="gramStart"/>
      <w:r w:rsidR="00056DBF">
        <w:t>decisions</w:t>
      </w:r>
      <w:proofErr w:type="gramEnd"/>
    </w:p>
    <w:p w14:paraId="28395793" w14:textId="6175D944" w:rsidR="00E37BB2" w:rsidRDefault="005F6AC0" w:rsidP="00307DB2">
      <w:pPr>
        <w:pStyle w:val="Bullet1"/>
        <w:spacing w:after="100"/>
      </w:pPr>
      <w:r>
        <w:t>e</w:t>
      </w:r>
      <w:r w:rsidR="00E20B85">
        <w:t>nsure any feedback provided to the initial decision</w:t>
      </w:r>
      <w:r>
        <w:t xml:space="preserve"> </w:t>
      </w:r>
      <w:r w:rsidR="00E20B85">
        <w:t>maker, where the initial outcome was not deemed appropriate, is timely and actioned accordingly.</w:t>
      </w:r>
      <w:bookmarkEnd w:id="38"/>
    </w:p>
    <w:sectPr w:rsidR="00E37BB2" w:rsidSect="00914D79">
      <w:headerReference w:type="default" r:id="rId11"/>
      <w:footerReference w:type="even" r:id="rId12"/>
      <w:footerReference w:type="default" r:id="rId13"/>
      <w:headerReference w:type="first" r:id="rId14"/>
      <w:pgSz w:w="11900" w:h="16840"/>
      <w:pgMar w:top="1418" w:right="851" w:bottom="1814"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49FE" w14:textId="77777777" w:rsidR="004E39A7" w:rsidRDefault="004E39A7" w:rsidP="006224D5">
      <w:r>
        <w:separator/>
      </w:r>
    </w:p>
  </w:endnote>
  <w:endnote w:type="continuationSeparator" w:id="0">
    <w:p w14:paraId="055A253B" w14:textId="77777777" w:rsidR="004E39A7" w:rsidRDefault="004E39A7" w:rsidP="0062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903E" w14:textId="77777777" w:rsidR="00A31926" w:rsidRDefault="00224E16" w:rsidP="006224D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D856D2C" w14:textId="77777777" w:rsidR="00A31926" w:rsidRDefault="00000000" w:rsidP="00622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763867"/>
      <w:docPartObj>
        <w:docPartGallery w:val="Page Numbers (Bottom of Page)"/>
        <w:docPartUnique/>
      </w:docPartObj>
    </w:sdtPr>
    <w:sdtContent>
      <w:p w14:paraId="5280DD64" w14:textId="77777777" w:rsidR="00AB208D" w:rsidRDefault="00AB208D" w:rsidP="006224D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4BA15F4" w14:textId="698E5B5B" w:rsidR="00A31926" w:rsidRPr="004465C0" w:rsidRDefault="00DA2F94" w:rsidP="006224D5">
    <w:pPr>
      <w:pStyle w:val="Footer"/>
    </w:pPr>
    <w:r>
      <w:t>VGCCC Complaint internal review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4C5B" w14:textId="77777777" w:rsidR="004E39A7" w:rsidRDefault="004E39A7" w:rsidP="006224D5">
      <w:r>
        <w:separator/>
      </w:r>
    </w:p>
  </w:footnote>
  <w:footnote w:type="continuationSeparator" w:id="0">
    <w:p w14:paraId="413479AC" w14:textId="77777777" w:rsidR="004E39A7" w:rsidRDefault="004E39A7" w:rsidP="006224D5">
      <w:r>
        <w:continuationSeparator/>
      </w:r>
    </w:p>
  </w:footnote>
  <w:footnote w:id="1">
    <w:p w14:paraId="7AC53E15" w14:textId="03BD938B" w:rsidR="000B792E" w:rsidRPr="00932F11" w:rsidRDefault="000B792E" w:rsidP="00307DB2">
      <w:pPr>
        <w:pStyle w:val="Heading2"/>
        <w:spacing w:before="40" w:after="40"/>
      </w:pPr>
      <w:r w:rsidRPr="00932F11">
        <w:rPr>
          <w:rStyle w:val="FootnoteReference"/>
          <w:b w:val="0"/>
          <w:i/>
          <w:iCs/>
          <w:color w:val="0000FF"/>
          <w:szCs w:val="16"/>
        </w:rPr>
        <w:footnoteRef/>
      </w:r>
      <w:r w:rsidRPr="00932F11">
        <w:t xml:space="preserve"> </w:t>
      </w:r>
      <w:r w:rsidRPr="00307DB2">
        <w:rPr>
          <w:b w:val="0"/>
          <w:bCs/>
          <w:color w:val="auto"/>
          <w:sz w:val="16"/>
          <w:szCs w:val="16"/>
        </w:rPr>
        <w:t>Guidelines are only available when purchased from Standards Australia – copies are available for VGCCC staff</w:t>
      </w:r>
      <w:r w:rsidR="00DA2F94">
        <w:rPr>
          <w:b w:val="0"/>
          <w:bCs/>
          <w:color w:val="auto"/>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D9AD" w14:textId="77777777" w:rsidR="00CA5D76" w:rsidRDefault="00C728CE" w:rsidP="006224D5">
    <w:pPr>
      <w:pStyle w:val="Header"/>
    </w:pPr>
    <w:r>
      <w:rPr>
        <w:noProof/>
      </w:rPr>
      <w:drawing>
        <wp:anchor distT="0" distB="0" distL="114300" distR="114300" simplePos="0" relativeHeight="251662336" behindDoc="1" locked="0" layoutInCell="1" allowOverlap="0" wp14:anchorId="2DA63E53" wp14:editId="5DB1B072">
          <wp:simplePos x="0" y="0"/>
          <wp:positionH relativeFrom="column">
            <wp:posOffset>-540385</wp:posOffset>
          </wp:positionH>
          <wp:positionV relativeFrom="page">
            <wp:posOffset>9728</wp:posOffset>
          </wp:positionV>
          <wp:extent cx="7560000" cy="86400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E416" w14:textId="77777777" w:rsidR="00BC36F0" w:rsidRDefault="00215427" w:rsidP="006224D5">
    <w:pPr>
      <w:pStyle w:val="Header"/>
    </w:pPr>
    <w:r>
      <w:rPr>
        <w:noProof/>
      </w:rPr>
      <w:drawing>
        <wp:anchor distT="0" distB="0" distL="114300" distR="114300" simplePos="0" relativeHeight="251659264" behindDoc="1" locked="0" layoutInCell="1" allowOverlap="1" wp14:anchorId="04CAEB65" wp14:editId="77B53D55">
          <wp:simplePos x="0" y="0"/>
          <wp:positionH relativeFrom="column">
            <wp:posOffset>-540385</wp:posOffset>
          </wp:positionH>
          <wp:positionV relativeFrom="page">
            <wp:posOffset>0</wp:posOffset>
          </wp:positionV>
          <wp:extent cx="7560000" cy="1069835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60"/>
    <w:multiLevelType w:val="multilevel"/>
    <w:tmpl w:val="13FAE11C"/>
    <w:styleLink w:val="CurrentList15"/>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BF4154"/>
    <w:multiLevelType w:val="multilevel"/>
    <w:tmpl w:val="EAA2D4A6"/>
    <w:styleLink w:val="CurrentList17"/>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556D8A"/>
    <w:multiLevelType w:val="hybridMultilevel"/>
    <w:tmpl w:val="5CCC5752"/>
    <w:lvl w:ilvl="0" w:tplc="98022EB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B667F5"/>
    <w:multiLevelType w:val="hybridMultilevel"/>
    <w:tmpl w:val="38741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005AC1"/>
    <w:multiLevelType w:val="hybridMultilevel"/>
    <w:tmpl w:val="9F2CD8A6"/>
    <w:lvl w:ilvl="0" w:tplc="65504612">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11E6EA7"/>
    <w:multiLevelType w:val="hybridMultilevel"/>
    <w:tmpl w:val="05B67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E23AC6"/>
    <w:multiLevelType w:val="hybridMultilevel"/>
    <w:tmpl w:val="5EF0B89C"/>
    <w:lvl w:ilvl="0" w:tplc="4A866894">
      <w:numFmt w:val="bullet"/>
      <w:lvlText w:val="-"/>
      <w:lvlJc w:val="left"/>
      <w:pPr>
        <w:ind w:left="1211" w:hanging="360"/>
      </w:pPr>
      <w:rPr>
        <w:rFonts w:ascii="Arial" w:eastAsiaTheme="minorHAnsi"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8" w15:restartNumberingAfterBreak="0">
    <w:nsid w:val="15F17EF7"/>
    <w:multiLevelType w:val="hybridMultilevel"/>
    <w:tmpl w:val="30C2C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4066B0"/>
    <w:multiLevelType w:val="multilevel"/>
    <w:tmpl w:val="EA4E3804"/>
    <w:styleLink w:val="CurrentList24"/>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1"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9009E7"/>
    <w:multiLevelType w:val="hybridMultilevel"/>
    <w:tmpl w:val="7DA6BF80"/>
    <w:lvl w:ilvl="0" w:tplc="FEBE811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5CD69AB"/>
    <w:multiLevelType w:val="multilevel"/>
    <w:tmpl w:val="B20E71DC"/>
    <w:lvl w:ilvl="0">
      <w:start w:val="1"/>
      <w:numFmt w:val="decimal"/>
      <w:pStyle w:val="Heading1"/>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9415147"/>
    <w:multiLevelType w:val="multilevel"/>
    <w:tmpl w:val="04D0E5A0"/>
    <w:styleLink w:val="CurrentList9"/>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96249F3"/>
    <w:multiLevelType w:val="hybridMultilevel"/>
    <w:tmpl w:val="63CAC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F55185"/>
    <w:multiLevelType w:val="multilevel"/>
    <w:tmpl w:val="CAACB2F8"/>
    <w:lvl w:ilvl="0">
      <w:start w:val="1"/>
      <w:numFmt w:val="decimal"/>
      <w:pStyle w:val="NumberedList11"/>
      <w:lvlText w:val="%1."/>
      <w:lvlJc w:val="left"/>
      <w:pPr>
        <w:ind w:left="284" w:hanging="567"/>
      </w:pPr>
      <w:rPr>
        <w:rFonts w:hint="default"/>
      </w:rPr>
    </w:lvl>
    <w:lvl w:ilvl="1">
      <w:start w:val="1"/>
      <w:numFmt w:val="decimal"/>
      <w:pStyle w:val="NumberedList11"/>
      <w:lvlText w:val="%1.%2."/>
      <w:lvlJc w:val="left"/>
      <w:pPr>
        <w:ind w:left="567" w:hanging="283"/>
      </w:pPr>
      <w:rPr>
        <w:rFonts w:hint="default"/>
      </w:rPr>
    </w:lvl>
    <w:lvl w:ilvl="2">
      <w:start w:val="1"/>
      <w:numFmt w:val="decimal"/>
      <w:pStyle w:val="NumberedList111"/>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FD45C2"/>
    <w:multiLevelType w:val="multilevel"/>
    <w:tmpl w:val="2ABCC374"/>
    <w:styleLink w:val="CurrentList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D95E3D"/>
    <w:multiLevelType w:val="hybridMultilevel"/>
    <w:tmpl w:val="D0B2B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FF16DF6"/>
    <w:multiLevelType w:val="multilevel"/>
    <w:tmpl w:val="109C6D9E"/>
    <w:styleLink w:val="CurrentList1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3784CC9"/>
    <w:multiLevelType w:val="hybridMultilevel"/>
    <w:tmpl w:val="6AFA7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1C60B7"/>
    <w:multiLevelType w:val="hybridMultilevel"/>
    <w:tmpl w:val="473048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B4C2181"/>
    <w:multiLevelType w:val="hybridMultilevel"/>
    <w:tmpl w:val="CE1EC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FB5442"/>
    <w:multiLevelType w:val="hybridMultilevel"/>
    <w:tmpl w:val="3C46D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28241F4"/>
    <w:multiLevelType w:val="multilevel"/>
    <w:tmpl w:val="36D4B292"/>
    <w:name w:val="StandardBulletedList"/>
    <w:lvl w:ilvl="0">
      <w:start w:val="1"/>
      <w:numFmt w:val="bullet"/>
      <w:pStyle w:val="Bullet"/>
      <w:lvlText w:val="•"/>
      <w:lvlJc w:val="left"/>
      <w:pPr>
        <w:tabs>
          <w:tab w:val="num" w:pos="425"/>
        </w:tabs>
        <w:ind w:left="425" w:hanging="425"/>
      </w:pPr>
      <w:rPr>
        <w:rFonts w:ascii="Times New Roman" w:hAnsi="Times New Roman" w:cs="Times New Roman"/>
      </w:rPr>
    </w:lvl>
    <w:lvl w:ilvl="1">
      <w:start w:val="1"/>
      <w:numFmt w:val="bullet"/>
      <w:pStyle w:val="Dash"/>
      <w:lvlText w:val="–"/>
      <w:lvlJc w:val="left"/>
      <w:pPr>
        <w:tabs>
          <w:tab w:val="num" w:pos="850"/>
        </w:tabs>
        <w:ind w:left="850" w:hanging="425"/>
      </w:pPr>
      <w:rPr>
        <w:rFonts w:ascii="Times New Roman" w:hAnsi="Times New Roman" w:cs="Times New Roman"/>
      </w:rPr>
    </w:lvl>
    <w:lvl w:ilvl="2">
      <w:start w:val="1"/>
      <w:numFmt w:val="bullet"/>
      <w:pStyle w:val="DoubleDot"/>
      <w:lvlText w:val=":"/>
      <w:lvlJc w:val="left"/>
      <w:pPr>
        <w:tabs>
          <w:tab w:val="num" w:pos="1275"/>
        </w:tabs>
        <w:ind w:left="1275" w:hanging="425"/>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4E95FE0"/>
    <w:multiLevelType w:val="multilevel"/>
    <w:tmpl w:val="16368E38"/>
    <w:styleLink w:val="CurrentList21"/>
    <w:lvl w:ilvl="0">
      <w:start w:val="1"/>
      <w:numFmt w:val="lowerRoman"/>
      <w:lvlText w:val="%1."/>
      <w:lvlJc w:val="left"/>
      <w:pPr>
        <w:ind w:left="907"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8A1EE9"/>
    <w:multiLevelType w:val="multilevel"/>
    <w:tmpl w:val="C6D6B738"/>
    <w:styleLink w:val="CurrentList16"/>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D90420"/>
    <w:multiLevelType w:val="multilevel"/>
    <w:tmpl w:val="E8B870EC"/>
    <w:styleLink w:val="CurrentList1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CE23C62"/>
    <w:multiLevelType w:val="multilevel"/>
    <w:tmpl w:val="BDCE3312"/>
    <w:styleLink w:val="CurrentList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50132413"/>
    <w:multiLevelType w:val="multilevel"/>
    <w:tmpl w:val="D45C4E8A"/>
    <w:styleLink w:val="CurrentList1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0D9644D"/>
    <w:multiLevelType w:val="hybridMultilevel"/>
    <w:tmpl w:val="4C3AB4B2"/>
    <w:lvl w:ilvl="0" w:tplc="9E22E846">
      <w:start w:val="1"/>
      <w:numFmt w:val="lowerRoman"/>
      <w:pStyle w:val="List-romannumberL3"/>
      <w:lvlText w:val="%1."/>
      <w:lvlJc w:val="lef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8B4DB4"/>
    <w:multiLevelType w:val="hybridMultilevel"/>
    <w:tmpl w:val="2D86CA3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57231F13"/>
    <w:multiLevelType w:val="multilevel"/>
    <w:tmpl w:val="A112D0A4"/>
    <w:styleLink w:val="CurrentList19"/>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6" w15:restartNumberingAfterBreak="0">
    <w:nsid w:val="5B6867A2"/>
    <w:multiLevelType w:val="multilevel"/>
    <w:tmpl w:val="79B2135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2077FB"/>
    <w:multiLevelType w:val="multilevel"/>
    <w:tmpl w:val="AEAA5142"/>
    <w:styleLink w:val="CurrentList18"/>
    <w:lvl w:ilvl="0">
      <w:start w:val="1"/>
      <w:numFmt w:val="decimal"/>
      <w:lvlText w:val="%1."/>
      <w:lvlJc w:val="left"/>
      <w:pPr>
        <w:ind w:left="567" w:hanging="567"/>
      </w:pPr>
      <w:rPr>
        <w:rFonts w:hint="default"/>
      </w:rPr>
    </w:lvl>
    <w:lvl w:ilvl="1">
      <w:start w:val="1"/>
      <w:numFmt w:val="decimal"/>
      <w:lvlText w:val="%1.%2."/>
      <w:lvlJc w:val="left"/>
      <w:pPr>
        <w:ind w:left="1134" w:hanging="283"/>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36615C"/>
    <w:multiLevelType w:val="multilevel"/>
    <w:tmpl w:val="A62C52BA"/>
    <w:styleLink w:val="CurrentList7"/>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050C81"/>
    <w:multiLevelType w:val="hybridMultilevel"/>
    <w:tmpl w:val="FDBCB1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7D63D6C"/>
    <w:multiLevelType w:val="multilevel"/>
    <w:tmpl w:val="04D0E5A0"/>
    <w:styleLink w:val="CurrentList1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DE253A8"/>
    <w:multiLevelType w:val="hybridMultilevel"/>
    <w:tmpl w:val="7AC44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E2F614C"/>
    <w:multiLevelType w:val="multilevel"/>
    <w:tmpl w:val="1F66099E"/>
    <w:styleLink w:val="CurrentList1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0C92410"/>
    <w:multiLevelType w:val="multilevel"/>
    <w:tmpl w:val="E4F2B134"/>
    <w:lvl w:ilvl="0">
      <w:start w:val="1"/>
      <w:numFmt w:val="decimal"/>
      <w:pStyle w:val="Numberedlist1"/>
      <w:lvlText w:val="%1."/>
      <w:lvlJc w:val="left"/>
      <w:pPr>
        <w:ind w:left="284" w:hanging="28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48" w15:restartNumberingAfterBreak="0">
    <w:nsid w:val="76E75FD0"/>
    <w:multiLevelType w:val="hybridMultilevel"/>
    <w:tmpl w:val="13D2BA98"/>
    <w:lvl w:ilvl="0" w:tplc="0C090001">
      <w:start w:val="1"/>
      <w:numFmt w:val="bullet"/>
      <w:lvlText w:val=""/>
      <w:lvlJc w:val="left"/>
      <w:pPr>
        <w:ind w:left="729" w:hanging="360"/>
      </w:pPr>
      <w:rPr>
        <w:rFonts w:ascii="Symbol" w:hAnsi="Symbol"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49" w15:restartNumberingAfterBreak="0">
    <w:nsid w:val="785776B0"/>
    <w:multiLevelType w:val="multilevel"/>
    <w:tmpl w:val="41863E80"/>
    <w:styleLink w:val="CurrentList22"/>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0" w15:restartNumberingAfterBreak="0">
    <w:nsid w:val="7DC71D68"/>
    <w:multiLevelType w:val="multilevel"/>
    <w:tmpl w:val="9948CF7C"/>
    <w:styleLink w:val="CurrentList23"/>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51"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16cid:durableId="260649173">
    <w:abstractNumId w:val="22"/>
  </w:num>
  <w:num w:numId="2" w16cid:durableId="1101101209">
    <w:abstractNumId w:val="39"/>
  </w:num>
  <w:num w:numId="3" w16cid:durableId="807282970">
    <w:abstractNumId w:val="17"/>
  </w:num>
  <w:num w:numId="4" w16cid:durableId="1138688623">
    <w:abstractNumId w:val="9"/>
  </w:num>
  <w:num w:numId="5" w16cid:durableId="699476539">
    <w:abstractNumId w:val="11"/>
  </w:num>
  <w:num w:numId="6" w16cid:durableId="427385520">
    <w:abstractNumId w:val="6"/>
  </w:num>
  <w:num w:numId="7" w16cid:durableId="146871429">
    <w:abstractNumId w:val="27"/>
  </w:num>
  <w:num w:numId="8" w16cid:durableId="644432875">
    <w:abstractNumId w:val="42"/>
  </w:num>
  <w:num w:numId="9" w16cid:durableId="637344246">
    <w:abstractNumId w:val="33"/>
  </w:num>
  <w:num w:numId="10" w16cid:durableId="1811554740">
    <w:abstractNumId w:val="36"/>
  </w:num>
  <w:num w:numId="11" w16cid:durableId="925650740">
    <w:abstractNumId w:val="38"/>
  </w:num>
  <w:num w:numId="12" w16cid:durableId="2113696578">
    <w:abstractNumId w:val="4"/>
  </w:num>
  <w:num w:numId="13" w16cid:durableId="236478867">
    <w:abstractNumId w:val="31"/>
  </w:num>
  <w:num w:numId="14" w16cid:durableId="77941769">
    <w:abstractNumId w:val="13"/>
  </w:num>
  <w:num w:numId="15" w16cid:durableId="492140677">
    <w:abstractNumId w:val="14"/>
  </w:num>
  <w:num w:numId="16" w16cid:durableId="113908108">
    <w:abstractNumId w:val="41"/>
  </w:num>
  <w:num w:numId="17" w16cid:durableId="1431507599">
    <w:abstractNumId w:val="30"/>
  </w:num>
  <w:num w:numId="18" w16cid:durableId="1284774748">
    <w:abstractNumId w:val="20"/>
  </w:num>
  <w:num w:numId="19" w16cid:durableId="2101680077">
    <w:abstractNumId w:val="32"/>
  </w:num>
  <w:num w:numId="20" w16cid:durableId="1877083232">
    <w:abstractNumId w:val="45"/>
  </w:num>
  <w:num w:numId="21" w16cid:durableId="1377510545">
    <w:abstractNumId w:val="51"/>
  </w:num>
  <w:num w:numId="22" w16cid:durableId="63115727">
    <w:abstractNumId w:val="47"/>
  </w:num>
  <w:num w:numId="23" w16cid:durableId="1153106434">
    <w:abstractNumId w:val="46"/>
  </w:num>
  <w:num w:numId="24" w16cid:durableId="517433475">
    <w:abstractNumId w:val="44"/>
  </w:num>
  <w:num w:numId="25" w16cid:durableId="624968928">
    <w:abstractNumId w:val="0"/>
  </w:num>
  <w:num w:numId="26" w16cid:durableId="422530304">
    <w:abstractNumId w:val="16"/>
  </w:num>
  <w:num w:numId="27" w16cid:durableId="1616407164">
    <w:abstractNumId w:val="29"/>
  </w:num>
  <w:num w:numId="28" w16cid:durableId="1105228824">
    <w:abstractNumId w:val="1"/>
  </w:num>
  <w:num w:numId="29" w16cid:durableId="2009090616">
    <w:abstractNumId w:val="37"/>
  </w:num>
  <w:num w:numId="30" w16cid:durableId="345714034">
    <w:abstractNumId w:val="35"/>
  </w:num>
  <w:num w:numId="31" w16cid:durableId="915632136">
    <w:abstractNumId w:val="18"/>
  </w:num>
  <w:num w:numId="32" w16cid:durableId="1369646245">
    <w:abstractNumId w:val="28"/>
  </w:num>
  <w:num w:numId="33" w16cid:durableId="746850757">
    <w:abstractNumId w:val="49"/>
  </w:num>
  <w:num w:numId="34" w16cid:durableId="2023513204">
    <w:abstractNumId w:val="50"/>
  </w:num>
  <w:num w:numId="35" w16cid:durableId="2104720757">
    <w:abstractNumId w:val="10"/>
  </w:num>
  <w:num w:numId="36" w16cid:durableId="1425346327">
    <w:abstractNumId w:val="5"/>
  </w:num>
  <w:num w:numId="37" w16cid:durableId="2087024586">
    <w:abstractNumId w:val="19"/>
  </w:num>
  <w:num w:numId="38" w16cid:durableId="1886942848">
    <w:abstractNumId w:val="3"/>
  </w:num>
  <w:num w:numId="39" w16cid:durableId="441386501">
    <w:abstractNumId w:val="21"/>
  </w:num>
  <w:num w:numId="40" w16cid:durableId="1900701796">
    <w:abstractNumId w:val="24"/>
  </w:num>
  <w:num w:numId="41" w16cid:durableId="120418655">
    <w:abstractNumId w:val="43"/>
  </w:num>
  <w:num w:numId="42" w16cid:durableId="2034457202">
    <w:abstractNumId w:val="2"/>
  </w:num>
  <w:num w:numId="43" w16cid:durableId="938103615">
    <w:abstractNumId w:val="12"/>
  </w:num>
  <w:num w:numId="44" w16cid:durableId="1767574281">
    <w:abstractNumId w:val="25"/>
  </w:num>
  <w:num w:numId="45" w16cid:durableId="254753557">
    <w:abstractNumId w:val="23"/>
  </w:num>
  <w:num w:numId="46" w16cid:durableId="1807892896">
    <w:abstractNumId w:val="26"/>
  </w:num>
  <w:num w:numId="47" w16cid:durableId="1858041526">
    <w:abstractNumId w:val="15"/>
  </w:num>
  <w:num w:numId="48" w16cid:durableId="1070468896">
    <w:abstractNumId w:val="8"/>
  </w:num>
  <w:num w:numId="49" w16cid:durableId="2004580919">
    <w:abstractNumId w:val="48"/>
  </w:num>
  <w:num w:numId="50" w16cid:durableId="1971940472">
    <w:abstractNumId w:val="40"/>
  </w:num>
  <w:num w:numId="51" w16cid:durableId="666129967">
    <w:abstractNumId w:val="7"/>
  </w:num>
  <w:num w:numId="52" w16cid:durableId="1075200394">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D"/>
    <w:rsid w:val="00022821"/>
    <w:rsid w:val="000420BB"/>
    <w:rsid w:val="00056B9F"/>
    <w:rsid w:val="00056DBF"/>
    <w:rsid w:val="00057660"/>
    <w:rsid w:val="00075E05"/>
    <w:rsid w:val="000B792E"/>
    <w:rsid w:val="000C322B"/>
    <w:rsid w:val="000D1240"/>
    <w:rsid w:val="000F23A4"/>
    <w:rsid w:val="000F792F"/>
    <w:rsid w:val="000F7BA0"/>
    <w:rsid w:val="001149A5"/>
    <w:rsid w:val="00120EF1"/>
    <w:rsid w:val="001222A9"/>
    <w:rsid w:val="001358C9"/>
    <w:rsid w:val="00152E1E"/>
    <w:rsid w:val="00194752"/>
    <w:rsid w:val="001A10FA"/>
    <w:rsid w:val="001B7750"/>
    <w:rsid w:val="001C760C"/>
    <w:rsid w:val="001D1839"/>
    <w:rsid w:val="001D7F12"/>
    <w:rsid w:val="001F0F4A"/>
    <w:rsid w:val="00201392"/>
    <w:rsid w:val="00215427"/>
    <w:rsid w:val="0021783E"/>
    <w:rsid w:val="0021786D"/>
    <w:rsid w:val="00221537"/>
    <w:rsid w:val="0022203A"/>
    <w:rsid w:val="00224E16"/>
    <w:rsid w:val="002453AF"/>
    <w:rsid w:val="002806F9"/>
    <w:rsid w:val="00291425"/>
    <w:rsid w:val="002A4E0D"/>
    <w:rsid w:val="002C18F9"/>
    <w:rsid w:val="002C26E4"/>
    <w:rsid w:val="002D7AB7"/>
    <w:rsid w:val="00307DB2"/>
    <w:rsid w:val="00320361"/>
    <w:rsid w:val="00323392"/>
    <w:rsid w:val="003235FD"/>
    <w:rsid w:val="003257BD"/>
    <w:rsid w:val="00342758"/>
    <w:rsid w:val="00343669"/>
    <w:rsid w:val="003514CD"/>
    <w:rsid w:val="00352FF0"/>
    <w:rsid w:val="00354F17"/>
    <w:rsid w:val="00390D58"/>
    <w:rsid w:val="003A0B7C"/>
    <w:rsid w:val="003A144A"/>
    <w:rsid w:val="003A473A"/>
    <w:rsid w:val="003B2025"/>
    <w:rsid w:val="0040456B"/>
    <w:rsid w:val="00407EFE"/>
    <w:rsid w:val="00413BCB"/>
    <w:rsid w:val="004144BA"/>
    <w:rsid w:val="00424B95"/>
    <w:rsid w:val="00434C4B"/>
    <w:rsid w:val="00436F05"/>
    <w:rsid w:val="004465C0"/>
    <w:rsid w:val="00447AFE"/>
    <w:rsid w:val="00462B73"/>
    <w:rsid w:val="00475D9A"/>
    <w:rsid w:val="00496DDE"/>
    <w:rsid w:val="004B0BC7"/>
    <w:rsid w:val="004C3C59"/>
    <w:rsid w:val="004C7294"/>
    <w:rsid w:val="004D127D"/>
    <w:rsid w:val="004D4A9B"/>
    <w:rsid w:val="004E39A7"/>
    <w:rsid w:val="00516D3A"/>
    <w:rsid w:val="005365CF"/>
    <w:rsid w:val="00567F9C"/>
    <w:rsid w:val="005829BC"/>
    <w:rsid w:val="005931A8"/>
    <w:rsid w:val="005B54B9"/>
    <w:rsid w:val="005B6370"/>
    <w:rsid w:val="005C5103"/>
    <w:rsid w:val="005D4587"/>
    <w:rsid w:val="005E4A11"/>
    <w:rsid w:val="005E52EC"/>
    <w:rsid w:val="005F6AC0"/>
    <w:rsid w:val="00606023"/>
    <w:rsid w:val="00615648"/>
    <w:rsid w:val="00621C1C"/>
    <w:rsid w:val="006224D5"/>
    <w:rsid w:val="00650DF2"/>
    <w:rsid w:val="00687930"/>
    <w:rsid w:val="006A56F5"/>
    <w:rsid w:val="006B4D8F"/>
    <w:rsid w:val="006C07ED"/>
    <w:rsid w:val="006C0A8A"/>
    <w:rsid w:val="006C10DA"/>
    <w:rsid w:val="006E745E"/>
    <w:rsid w:val="00733E12"/>
    <w:rsid w:val="00774588"/>
    <w:rsid w:val="007B354C"/>
    <w:rsid w:val="007F646E"/>
    <w:rsid w:val="00804BF3"/>
    <w:rsid w:val="0081121F"/>
    <w:rsid w:val="00816A0C"/>
    <w:rsid w:val="00821ACD"/>
    <w:rsid w:val="008222D8"/>
    <w:rsid w:val="008426C2"/>
    <w:rsid w:val="0084521F"/>
    <w:rsid w:val="00855CDA"/>
    <w:rsid w:val="00877BC4"/>
    <w:rsid w:val="008819F1"/>
    <w:rsid w:val="008B04B5"/>
    <w:rsid w:val="008C2FD4"/>
    <w:rsid w:val="008C4BAB"/>
    <w:rsid w:val="008C64EA"/>
    <w:rsid w:val="00914D79"/>
    <w:rsid w:val="00934CD2"/>
    <w:rsid w:val="00936F1D"/>
    <w:rsid w:val="009469EE"/>
    <w:rsid w:val="00946D9E"/>
    <w:rsid w:val="009631DD"/>
    <w:rsid w:val="00983C17"/>
    <w:rsid w:val="00992CAA"/>
    <w:rsid w:val="009962C2"/>
    <w:rsid w:val="009A6B2E"/>
    <w:rsid w:val="009A75D2"/>
    <w:rsid w:val="009D09D8"/>
    <w:rsid w:val="009E162E"/>
    <w:rsid w:val="009E23DC"/>
    <w:rsid w:val="009E7E4A"/>
    <w:rsid w:val="009F06C7"/>
    <w:rsid w:val="009F7DD6"/>
    <w:rsid w:val="00A03A02"/>
    <w:rsid w:val="00A47308"/>
    <w:rsid w:val="00A62142"/>
    <w:rsid w:val="00A905F6"/>
    <w:rsid w:val="00AB208D"/>
    <w:rsid w:val="00AB602F"/>
    <w:rsid w:val="00AD4F2E"/>
    <w:rsid w:val="00AE2DC9"/>
    <w:rsid w:val="00AE42E7"/>
    <w:rsid w:val="00B3760E"/>
    <w:rsid w:val="00B40731"/>
    <w:rsid w:val="00B43268"/>
    <w:rsid w:val="00B469F3"/>
    <w:rsid w:val="00B91D8C"/>
    <w:rsid w:val="00B9601B"/>
    <w:rsid w:val="00BC36F0"/>
    <w:rsid w:val="00BC7D70"/>
    <w:rsid w:val="00BD1C29"/>
    <w:rsid w:val="00BE208B"/>
    <w:rsid w:val="00BF66AA"/>
    <w:rsid w:val="00C109BB"/>
    <w:rsid w:val="00C4038E"/>
    <w:rsid w:val="00C728CE"/>
    <w:rsid w:val="00C73815"/>
    <w:rsid w:val="00C867BF"/>
    <w:rsid w:val="00C90F37"/>
    <w:rsid w:val="00CA5D76"/>
    <w:rsid w:val="00CD69BF"/>
    <w:rsid w:val="00CE0472"/>
    <w:rsid w:val="00CF1F35"/>
    <w:rsid w:val="00D059D1"/>
    <w:rsid w:val="00D13FB2"/>
    <w:rsid w:val="00D311CC"/>
    <w:rsid w:val="00D41FDD"/>
    <w:rsid w:val="00D42507"/>
    <w:rsid w:val="00D515C4"/>
    <w:rsid w:val="00D5380B"/>
    <w:rsid w:val="00D93F9E"/>
    <w:rsid w:val="00D975C5"/>
    <w:rsid w:val="00DA286A"/>
    <w:rsid w:val="00DA2F94"/>
    <w:rsid w:val="00DA427F"/>
    <w:rsid w:val="00DA668B"/>
    <w:rsid w:val="00DB0C29"/>
    <w:rsid w:val="00DB50D6"/>
    <w:rsid w:val="00DF212D"/>
    <w:rsid w:val="00E107AB"/>
    <w:rsid w:val="00E12729"/>
    <w:rsid w:val="00E20B85"/>
    <w:rsid w:val="00E25F9F"/>
    <w:rsid w:val="00E37BB2"/>
    <w:rsid w:val="00E63D7C"/>
    <w:rsid w:val="00E72394"/>
    <w:rsid w:val="00EA1C69"/>
    <w:rsid w:val="00EC2CDD"/>
    <w:rsid w:val="00EF3469"/>
    <w:rsid w:val="00F03522"/>
    <w:rsid w:val="00F03B4A"/>
    <w:rsid w:val="00F076EC"/>
    <w:rsid w:val="00F15812"/>
    <w:rsid w:val="00F25AA6"/>
    <w:rsid w:val="00F70549"/>
    <w:rsid w:val="00F76061"/>
    <w:rsid w:val="00F768D6"/>
    <w:rsid w:val="00F90A18"/>
    <w:rsid w:val="00F927B0"/>
    <w:rsid w:val="00FD2F27"/>
    <w:rsid w:val="00FE0332"/>
    <w:rsid w:val="00FF2500"/>
    <w:rsid w:val="00FF48DB"/>
    <w:rsid w:val="00FF5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C20CC"/>
  <w15:chartTrackingRefBased/>
  <w15:docId w15:val="{60598AA9-8539-4F1B-A1E8-AB5EAC5F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4D5"/>
    <w:pPr>
      <w:spacing w:after="120"/>
    </w:pPr>
    <w:rPr>
      <w:rFonts w:ascii="Arial" w:hAnsi="Arial"/>
      <w:sz w:val="20"/>
    </w:rPr>
  </w:style>
  <w:style w:type="paragraph" w:styleId="Heading1">
    <w:name w:val="heading 1"/>
    <w:basedOn w:val="Normal"/>
    <w:next w:val="Normal"/>
    <w:link w:val="Heading1Char"/>
    <w:uiPriority w:val="9"/>
    <w:qFormat/>
    <w:rsid w:val="006224D5"/>
    <w:pPr>
      <w:keepNext/>
      <w:keepLines/>
      <w:numPr>
        <w:numId w:val="14"/>
      </w:numPr>
      <w:spacing w:before="360" w:after="360"/>
      <w:outlineLvl w:val="0"/>
    </w:pPr>
    <w:rPr>
      <w:rFonts w:eastAsiaTheme="majorEastAsia" w:cs="Times New Roman (Headings CS)"/>
      <w:b/>
      <w:color w:val="091F40"/>
      <w:sz w:val="48"/>
      <w:szCs w:val="32"/>
    </w:rPr>
  </w:style>
  <w:style w:type="paragraph" w:styleId="Heading2">
    <w:name w:val="heading 2"/>
    <w:basedOn w:val="Normal"/>
    <w:next w:val="Normal"/>
    <w:link w:val="Heading2Char"/>
    <w:uiPriority w:val="9"/>
    <w:unhideWhenUsed/>
    <w:qFormat/>
    <w:rsid w:val="006224D5"/>
    <w:pPr>
      <w:keepNext/>
      <w:keepLines/>
      <w:spacing w:before="240"/>
      <w:ind w:left="851" w:hanging="851"/>
      <w:outlineLvl w:val="1"/>
    </w:pPr>
    <w:rPr>
      <w:rFonts w:eastAsiaTheme="majorEastAsia" w:cs="Times New Roman (Headings CS)"/>
      <w:b/>
      <w:color w:val="0090B9"/>
      <w:sz w:val="26"/>
      <w:szCs w:val="26"/>
    </w:rPr>
  </w:style>
  <w:style w:type="paragraph" w:styleId="Heading3">
    <w:name w:val="heading 3"/>
    <w:basedOn w:val="Normal"/>
    <w:next w:val="Normal"/>
    <w:link w:val="Heading3Char"/>
    <w:uiPriority w:val="9"/>
    <w:unhideWhenUsed/>
    <w:qFormat/>
    <w:rsid w:val="00946D9E"/>
    <w:pPr>
      <w:keepNext/>
      <w:keepLines/>
      <w:numPr>
        <w:ilvl w:val="2"/>
        <w:numId w:val="14"/>
      </w:numPr>
      <w:spacing w:before="240"/>
      <w:outlineLvl w:val="2"/>
    </w:pPr>
    <w:rPr>
      <w:rFonts w:eastAsiaTheme="majorEastAsia" w:cstheme="majorBidi"/>
      <w:b/>
      <w:color w:val="0090B9"/>
      <w:sz w:val="22"/>
    </w:rPr>
  </w:style>
  <w:style w:type="paragraph" w:styleId="Heading4">
    <w:name w:val="heading 4"/>
    <w:basedOn w:val="Normal"/>
    <w:next w:val="Normal"/>
    <w:link w:val="Heading4Char"/>
    <w:uiPriority w:val="9"/>
    <w:unhideWhenUsed/>
    <w:qFormat/>
    <w:rsid w:val="00946D9E"/>
    <w:pPr>
      <w:keepNext/>
      <w:keepLines/>
      <w:numPr>
        <w:ilvl w:val="3"/>
        <w:numId w:val="14"/>
      </w:numPr>
      <w:spacing w:before="120"/>
      <w:outlineLvl w:val="3"/>
    </w:pPr>
    <w:rPr>
      <w:rFonts w:eastAsiaTheme="majorEastAsia" w:cstheme="majorBidi"/>
      <w:i/>
      <w:iCs/>
      <w:color w:val="0090B9"/>
      <w:sz w:val="22"/>
    </w:rPr>
  </w:style>
  <w:style w:type="paragraph" w:styleId="Heading5">
    <w:name w:val="heading 5"/>
    <w:basedOn w:val="Normal"/>
    <w:next w:val="Normal"/>
    <w:link w:val="Heading5Char"/>
    <w:uiPriority w:val="9"/>
    <w:semiHidden/>
    <w:unhideWhenUsed/>
    <w:qFormat/>
    <w:rsid w:val="002D7AB7"/>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7AB7"/>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7AB7"/>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7AB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7AB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4D5"/>
    <w:rPr>
      <w:rFonts w:ascii="Arial" w:eastAsiaTheme="majorEastAsia" w:hAnsi="Arial" w:cs="Times New Roman (Headings CS)"/>
      <w:b/>
      <w:color w:val="091F40"/>
      <w:sz w:val="48"/>
      <w:szCs w:val="32"/>
    </w:rPr>
  </w:style>
  <w:style w:type="character" w:customStyle="1" w:styleId="Heading2Char">
    <w:name w:val="Heading 2 Char"/>
    <w:basedOn w:val="DefaultParagraphFont"/>
    <w:link w:val="Heading2"/>
    <w:uiPriority w:val="9"/>
    <w:rsid w:val="006224D5"/>
    <w:rPr>
      <w:rFonts w:ascii="Arial" w:eastAsiaTheme="majorEastAsia" w:hAnsi="Arial" w:cs="Times New Roman (Headings CS)"/>
      <w:b/>
      <w:color w:val="0090B9"/>
      <w:sz w:val="26"/>
      <w:szCs w:val="26"/>
    </w:rPr>
  </w:style>
  <w:style w:type="character" w:customStyle="1" w:styleId="Heading3Char">
    <w:name w:val="Heading 3 Char"/>
    <w:basedOn w:val="DefaultParagraphFont"/>
    <w:link w:val="Heading3"/>
    <w:uiPriority w:val="9"/>
    <w:rsid w:val="00946D9E"/>
    <w:rPr>
      <w:rFonts w:ascii="Arial" w:eastAsiaTheme="majorEastAsia" w:hAnsi="Arial" w:cstheme="majorBidi"/>
      <w:b/>
      <w:color w:val="0090B9"/>
      <w:sz w:val="22"/>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4465C0"/>
    <w:pPr>
      <w:tabs>
        <w:tab w:val="center" w:pos="4513"/>
        <w:tab w:val="right" w:pos="9026"/>
      </w:tabs>
    </w:pPr>
    <w:rPr>
      <w:color w:val="262626" w:themeColor="text1" w:themeTint="D9"/>
      <w:sz w:val="18"/>
    </w:rPr>
  </w:style>
  <w:style w:type="character" w:customStyle="1" w:styleId="FooterChar">
    <w:name w:val="Footer Char"/>
    <w:basedOn w:val="DefaultParagraphFont"/>
    <w:link w:val="Footer"/>
    <w:uiPriority w:val="99"/>
    <w:rsid w:val="004465C0"/>
    <w:rPr>
      <w:rFonts w:ascii="Arial" w:hAnsi="Arial"/>
      <w:color w:val="262626" w:themeColor="text1" w:themeTint="D9"/>
      <w:sz w:val="18"/>
      <w:lang w:val="en-GB"/>
    </w:rPr>
  </w:style>
  <w:style w:type="paragraph" w:customStyle="1" w:styleId="BreakouttextOrange">
    <w:name w:val="Breakout text Orange"/>
    <w:basedOn w:val="Normal"/>
    <w:qFormat/>
    <w:rsid w:val="00D4250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style>
  <w:style w:type="paragraph" w:customStyle="1" w:styleId="Bullet2">
    <w:name w:val="Bullet 2"/>
    <w:basedOn w:val="Bullet1"/>
    <w:qFormat/>
    <w:rsid w:val="00936F1D"/>
    <w:pPr>
      <w:numPr>
        <w:numId w:val="1"/>
      </w:numPr>
    </w:pPr>
  </w:style>
  <w:style w:type="table" w:styleId="TableGrid">
    <w:name w:val="Table Grid"/>
    <w:basedOn w:val="TableNormal"/>
    <w:uiPriority w:val="39"/>
    <w:rsid w:val="00D4250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link w:val="TableTextChar"/>
    <w:qFormat/>
    <w:rsid w:val="00E107AB"/>
    <w:pPr>
      <w:spacing w:after="0"/>
    </w:pPr>
    <w:rPr>
      <w:color w:val="091F40"/>
      <w:sz w:val="18"/>
    </w:rPr>
  </w:style>
  <w:style w:type="character" w:styleId="PageNumber">
    <w:name w:val="page number"/>
    <w:basedOn w:val="DefaultParagraphFont"/>
    <w:uiPriority w:val="99"/>
    <w:semiHidden/>
    <w:unhideWhenUsed/>
    <w:rsid w:val="009469EE"/>
  </w:style>
  <w:style w:type="paragraph" w:customStyle="1" w:styleId="Alphabetlist">
    <w:name w:val="Alphabet list"/>
    <w:basedOn w:val="Normal"/>
    <w:qFormat/>
    <w:rsid w:val="001B7750"/>
    <w:pPr>
      <w:numPr>
        <w:numId w:val="3"/>
      </w:numPr>
      <w:ind w:left="568" w:hanging="284"/>
    </w:pPr>
  </w:style>
  <w:style w:type="character" w:customStyle="1" w:styleId="Heading4Char">
    <w:name w:val="Heading 4 Char"/>
    <w:basedOn w:val="DefaultParagraphFont"/>
    <w:link w:val="Heading4"/>
    <w:uiPriority w:val="9"/>
    <w:rsid w:val="00946D9E"/>
    <w:rPr>
      <w:rFonts w:ascii="Arial" w:eastAsiaTheme="majorEastAsia" w:hAnsi="Arial" w:cstheme="majorBidi"/>
      <w:i/>
      <w:iCs/>
      <w:color w:val="0090B9"/>
      <w:sz w:val="22"/>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D4250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D4250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4"/>
      </w:numPr>
    </w:pPr>
  </w:style>
  <w:style w:type="numbering" w:customStyle="1" w:styleId="CurrentList2">
    <w:name w:val="Current List2"/>
    <w:uiPriority w:val="99"/>
    <w:rsid w:val="00936F1D"/>
    <w:pPr>
      <w:numPr>
        <w:numId w:val="5"/>
      </w:numPr>
    </w:pPr>
  </w:style>
  <w:style w:type="numbering" w:customStyle="1" w:styleId="CurrentList3">
    <w:name w:val="Current List3"/>
    <w:uiPriority w:val="99"/>
    <w:rsid w:val="00936F1D"/>
    <w:pPr>
      <w:numPr>
        <w:numId w:val="6"/>
      </w:numPr>
    </w:pPr>
  </w:style>
  <w:style w:type="numbering" w:customStyle="1" w:styleId="CurrentList4">
    <w:name w:val="Current List4"/>
    <w:uiPriority w:val="99"/>
    <w:rsid w:val="00936F1D"/>
    <w:pPr>
      <w:numPr>
        <w:numId w:val="7"/>
      </w:numPr>
    </w:pPr>
  </w:style>
  <w:style w:type="numbering" w:customStyle="1" w:styleId="CurrentList5">
    <w:name w:val="Current List5"/>
    <w:uiPriority w:val="99"/>
    <w:rsid w:val="00936F1D"/>
    <w:pPr>
      <w:numPr>
        <w:numId w:val="8"/>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styleId="TOC1">
    <w:name w:val="toc 1"/>
    <w:basedOn w:val="Normal"/>
    <w:next w:val="Normal"/>
    <w:autoRedefine/>
    <w:uiPriority w:val="39"/>
    <w:unhideWhenUsed/>
    <w:rsid w:val="008819F1"/>
    <w:pPr>
      <w:spacing w:before="120" w:after="0"/>
    </w:pPr>
  </w:style>
  <w:style w:type="paragraph" w:customStyle="1" w:styleId="Frontcovertitle">
    <w:name w:val="Front cover title"/>
    <w:basedOn w:val="Normal"/>
    <w:qFormat/>
    <w:rsid w:val="00215427"/>
    <w:pPr>
      <w:keepNext/>
      <w:keepLines/>
      <w:spacing w:before="6800"/>
      <w:outlineLvl w:val="0"/>
    </w:pPr>
    <w:rPr>
      <w:rFonts w:eastAsiaTheme="majorEastAsia" w:cs="Times New Roman (Headings CS)"/>
      <w:b/>
      <w:color w:val="091F40"/>
      <w:sz w:val="56"/>
      <w:szCs w:val="32"/>
    </w:rPr>
  </w:style>
  <w:style w:type="paragraph" w:customStyle="1" w:styleId="List-alphabetL2">
    <w:name w:val="List - alphabet L2"/>
    <w:basedOn w:val="Normal"/>
    <w:qFormat/>
    <w:rsid w:val="001B7750"/>
    <w:pPr>
      <w:numPr>
        <w:numId w:val="12"/>
      </w:numPr>
    </w:pPr>
  </w:style>
  <w:style w:type="paragraph" w:customStyle="1" w:styleId="List-romannumberL3">
    <w:name w:val="List - roman number L3"/>
    <w:basedOn w:val="List-alphabetL2"/>
    <w:qFormat/>
    <w:rsid w:val="00C109BB"/>
    <w:pPr>
      <w:numPr>
        <w:numId w:val="9"/>
      </w:numPr>
    </w:pPr>
  </w:style>
  <w:style w:type="paragraph" w:customStyle="1" w:styleId="Coversubtitle">
    <w:name w:val="Cover subtitle"/>
    <w:basedOn w:val="Frontcovertitle"/>
    <w:qFormat/>
    <w:rsid w:val="00215427"/>
    <w:pPr>
      <w:spacing w:before="120" w:after="360"/>
    </w:pPr>
    <w:rPr>
      <w:b w:val="0"/>
      <w:sz w:val="36"/>
    </w:rPr>
  </w:style>
  <w:style w:type="character" w:styleId="PlaceholderText">
    <w:name w:val="Placeholder Text"/>
    <w:basedOn w:val="DefaultParagraphFont"/>
    <w:uiPriority w:val="99"/>
    <w:semiHidden/>
    <w:rsid w:val="00C728CE"/>
    <w:rPr>
      <w:color w:val="808080"/>
    </w:rPr>
  </w:style>
  <w:style w:type="paragraph" w:styleId="TOC2">
    <w:name w:val="toc 2"/>
    <w:basedOn w:val="Normal"/>
    <w:next w:val="Normal"/>
    <w:autoRedefine/>
    <w:uiPriority w:val="39"/>
    <w:unhideWhenUsed/>
    <w:rsid w:val="00E12729"/>
    <w:pPr>
      <w:tabs>
        <w:tab w:val="left" w:pos="851"/>
        <w:tab w:val="right" w:leader="dot" w:pos="10188"/>
      </w:tabs>
      <w:spacing w:after="0"/>
      <w:ind w:left="397"/>
    </w:pPr>
  </w:style>
  <w:style w:type="numbering" w:customStyle="1" w:styleId="CurrentList6">
    <w:name w:val="Current List6"/>
    <w:uiPriority w:val="99"/>
    <w:rsid w:val="009F7DD6"/>
    <w:pPr>
      <w:numPr>
        <w:numId w:val="10"/>
      </w:numPr>
    </w:pPr>
  </w:style>
  <w:style w:type="numbering" w:customStyle="1" w:styleId="CurrentList7">
    <w:name w:val="Current List7"/>
    <w:uiPriority w:val="99"/>
    <w:rsid w:val="00F90A18"/>
    <w:pPr>
      <w:numPr>
        <w:numId w:val="11"/>
      </w:numPr>
    </w:pPr>
  </w:style>
  <w:style w:type="numbering" w:customStyle="1" w:styleId="CurrentList8">
    <w:name w:val="Current List8"/>
    <w:uiPriority w:val="99"/>
    <w:rsid w:val="00F90A18"/>
    <w:pPr>
      <w:numPr>
        <w:numId w:val="13"/>
      </w:numPr>
    </w:pPr>
  </w:style>
  <w:style w:type="paragraph" w:styleId="TOC3">
    <w:name w:val="toc 3"/>
    <w:basedOn w:val="Normal"/>
    <w:next w:val="Normal"/>
    <w:autoRedefine/>
    <w:uiPriority w:val="39"/>
    <w:unhideWhenUsed/>
    <w:rsid w:val="00D41FDD"/>
    <w:pPr>
      <w:tabs>
        <w:tab w:val="left" w:pos="1418"/>
        <w:tab w:val="right" w:leader="dot" w:pos="10206"/>
      </w:tabs>
      <w:spacing w:after="0"/>
      <w:ind w:left="851"/>
    </w:pPr>
  </w:style>
  <w:style w:type="table" w:styleId="TableGridLight">
    <w:name w:val="Grid Table Light"/>
    <w:basedOn w:val="TableNormal"/>
    <w:uiPriority w:val="40"/>
    <w:rsid w:val="00D42507"/>
    <w:tblPr>
      <w:tblBorders>
        <w:top w:val="single" w:sz="4" w:space="0" w:color="0090B9"/>
        <w:left w:val="single" w:sz="4" w:space="0" w:color="0090B9"/>
        <w:bottom w:val="single" w:sz="4" w:space="0" w:color="0090B9"/>
        <w:right w:val="single" w:sz="4" w:space="0" w:color="0090B9"/>
        <w:insideH w:val="single" w:sz="4" w:space="0" w:color="0090B9"/>
        <w:insideV w:val="single" w:sz="4" w:space="0" w:color="0090B9"/>
      </w:tblBorders>
      <w:tblCellMar>
        <w:top w:w="57" w:type="dxa"/>
        <w:left w:w="57" w:type="dxa"/>
        <w:bottom w:w="57" w:type="dxa"/>
        <w:right w:w="57" w:type="dxa"/>
      </w:tblCellMar>
    </w:tblPr>
    <w:tblStylePr w:type="firstRow">
      <w:rPr>
        <w:b/>
        <w:color w:val="FFFFFF" w:themeColor="background1"/>
      </w:rPr>
      <w:tblPr/>
      <w:tcPr>
        <w:shd w:val="clear" w:color="auto" w:fill="0090B9"/>
        <w:tcMar>
          <w:top w:w="57" w:type="dxa"/>
          <w:left w:w="108" w:type="dxa"/>
          <w:bottom w:w="57" w:type="dxa"/>
          <w:right w:w="108" w:type="dxa"/>
        </w:tcMar>
      </w:tcPr>
    </w:tblStylePr>
  </w:style>
  <w:style w:type="paragraph" w:customStyle="1" w:styleId="TOCHeading1">
    <w:name w:val="TOC Heading1"/>
    <w:basedOn w:val="Heading1"/>
    <w:qFormat/>
    <w:rsid w:val="00CD69BF"/>
    <w:pPr>
      <w:numPr>
        <w:numId w:val="0"/>
      </w:numPr>
    </w:pPr>
  </w:style>
  <w:style w:type="character" w:customStyle="1" w:styleId="Heading5Char">
    <w:name w:val="Heading 5 Char"/>
    <w:basedOn w:val="DefaultParagraphFont"/>
    <w:link w:val="Heading5"/>
    <w:uiPriority w:val="9"/>
    <w:semiHidden/>
    <w:rsid w:val="00CD69BF"/>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CD69BF"/>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CD69BF"/>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CD69B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69BF"/>
    <w:rPr>
      <w:rFonts w:asciiTheme="majorHAnsi" w:eastAsiaTheme="majorEastAsia" w:hAnsiTheme="majorHAnsi" w:cstheme="majorBidi"/>
      <w:i/>
      <w:iCs/>
      <w:color w:val="272727" w:themeColor="text1" w:themeTint="D8"/>
      <w:sz w:val="21"/>
      <w:szCs w:val="21"/>
      <w:lang w:val="en-GB"/>
    </w:rPr>
  </w:style>
  <w:style w:type="paragraph" w:customStyle="1" w:styleId="TableHeader">
    <w:name w:val="Table Header"/>
    <w:link w:val="TableHeaderChar"/>
    <w:rsid w:val="00E25F9F"/>
    <w:pPr>
      <w:keepNext/>
    </w:pPr>
    <w:rPr>
      <w:rFonts w:ascii="Arial Bold" w:eastAsia="Times New Roman" w:hAnsi="Arial Bold" w:cs="Arial"/>
      <w:b/>
      <w:color w:val="FFFFFF"/>
      <w:sz w:val="20"/>
      <w:szCs w:val="20"/>
    </w:rPr>
  </w:style>
  <w:style w:type="numbering" w:customStyle="1" w:styleId="CurrentList9">
    <w:name w:val="Current List9"/>
    <w:uiPriority w:val="99"/>
    <w:rsid w:val="00CD69BF"/>
    <w:pPr>
      <w:numPr>
        <w:numId w:val="15"/>
      </w:numPr>
    </w:pPr>
  </w:style>
  <w:style w:type="numbering" w:customStyle="1" w:styleId="CurrentList10">
    <w:name w:val="Current List10"/>
    <w:uiPriority w:val="99"/>
    <w:rsid w:val="00CD69BF"/>
    <w:pPr>
      <w:numPr>
        <w:numId w:val="16"/>
      </w:numPr>
    </w:pPr>
  </w:style>
  <w:style w:type="numbering" w:customStyle="1" w:styleId="CurrentList11">
    <w:name w:val="Current List11"/>
    <w:uiPriority w:val="99"/>
    <w:rsid w:val="002D7AB7"/>
    <w:pPr>
      <w:numPr>
        <w:numId w:val="17"/>
      </w:numPr>
    </w:pPr>
  </w:style>
  <w:style w:type="numbering" w:customStyle="1" w:styleId="CurrentList12">
    <w:name w:val="Current List12"/>
    <w:uiPriority w:val="99"/>
    <w:rsid w:val="002D7AB7"/>
    <w:pPr>
      <w:numPr>
        <w:numId w:val="18"/>
      </w:numPr>
    </w:pPr>
  </w:style>
  <w:style w:type="numbering" w:customStyle="1" w:styleId="CurrentList13">
    <w:name w:val="Current List13"/>
    <w:uiPriority w:val="99"/>
    <w:rsid w:val="002D7AB7"/>
    <w:pPr>
      <w:numPr>
        <w:numId w:val="19"/>
      </w:numPr>
    </w:pPr>
  </w:style>
  <w:style w:type="paragraph" w:customStyle="1" w:styleId="AppendixHeading1">
    <w:name w:val="Appendix Heading 1"/>
    <w:next w:val="Normal"/>
    <w:rsid w:val="00E25F9F"/>
    <w:pPr>
      <w:keepNext/>
      <w:pageBreakBefore/>
      <w:numPr>
        <w:numId w:val="20"/>
      </w:numPr>
      <w:tabs>
        <w:tab w:val="clear" w:pos="1440"/>
        <w:tab w:val="left" w:pos="2268"/>
      </w:tabs>
      <w:spacing w:after="120"/>
      <w:ind w:left="2268" w:hanging="2268"/>
      <w:contextualSpacing/>
      <w:outlineLvl w:val="0"/>
    </w:pPr>
    <w:rPr>
      <w:rFonts w:ascii="Arial" w:eastAsia="Times New Roman" w:hAnsi="Arial" w:cs="Arial"/>
      <w:b/>
      <w:color w:val="000000" w:themeColor="text1"/>
      <w:sz w:val="36"/>
      <w:szCs w:val="36"/>
    </w:rPr>
  </w:style>
  <w:style w:type="paragraph" w:customStyle="1" w:styleId="TableLabel">
    <w:name w:val="Table Label"/>
    <w:next w:val="Normal"/>
    <w:rsid w:val="00E25F9F"/>
    <w:pPr>
      <w:keepNext/>
      <w:keepLines/>
      <w:tabs>
        <w:tab w:val="left" w:pos="1701"/>
      </w:tabs>
      <w:spacing w:before="120" w:after="60"/>
      <w:ind w:left="1701" w:hanging="907"/>
    </w:pPr>
    <w:rPr>
      <w:rFonts w:ascii="Arial" w:eastAsia="Times New Roman" w:hAnsi="Arial" w:cs="Times New Roman"/>
      <w:i/>
      <w:iCs/>
      <w:color w:val="000000"/>
      <w:sz w:val="20"/>
      <w:szCs w:val="20"/>
    </w:rPr>
  </w:style>
  <w:style w:type="numbering" w:styleId="111111">
    <w:name w:val="Outline List 2"/>
    <w:basedOn w:val="NoList"/>
    <w:semiHidden/>
    <w:rsid w:val="00E25F9F"/>
    <w:pPr>
      <w:numPr>
        <w:numId w:val="21"/>
      </w:numPr>
    </w:pPr>
  </w:style>
  <w:style w:type="paragraph" w:customStyle="1" w:styleId="GuidanceText">
    <w:name w:val="Guidance Text"/>
    <w:next w:val="Normal"/>
    <w:link w:val="GuidanceTextChar"/>
    <w:rsid w:val="00E25F9F"/>
    <w:pPr>
      <w:spacing w:before="120" w:after="120"/>
    </w:pPr>
    <w:rPr>
      <w:rFonts w:ascii="Arial" w:eastAsia="Times New Roman" w:hAnsi="Arial" w:cs="Arial"/>
      <w:i/>
      <w:vanish/>
      <w:color w:val="0000FF"/>
      <w:sz w:val="20"/>
    </w:rPr>
  </w:style>
  <w:style w:type="character" w:customStyle="1" w:styleId="GuidanceTextChar">
    <w:name w:val="Guidance Text Char"/>
    <w:link w:val="GuidanceText"/>
    <w:rsid w:val="00E25F9F"/>
    <w:rPr>
      <w:rFonts w:ascii="Arial" w:eastAsia="Times New Roman" w:hAnsi="Arial" w:cs="Arial"/>
      <w:i/>
      <w:vanish/>
      <w:color w:val="0000FF"/>
      <w:sz w:val="20"/>
    </w:rPr>
  </w:style>
  <w:style w:type="table" w:styleId="ListTable3">
    <w:name w:val="List Table 3"/>
    <w:basedOn w:val="TableNormal"/>
    <w:uiPriority w:val="48"/>
    <w:rsid w:val="00E25F9F"/>
    <w:rPr>
      <w:rFonts w:ascii="Times New Roman" w:eastAsia="Times New Roman" w:hAnsi="Times New Roman" w:cs="Times New Roman"/>
      <w:sz w:val="20"/>
      <w:szCs w:val="20"/>
      <w:lang w:val="en-IN" w:eastAsia="en-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link w:val="ListParagraphChar"/>
    <w:uiPriority w:val="34"/>
    <w:qFormat/>
    <w:rsid w:val="00E25F9F"/>
    <w:pPr>
      <w:ind w:left="720"/>
      <w:contextualSpacing/>
    </w:pPr>
    <w:rPr>
      <w:rFonts w:eastAsia="Times New Roman" w:cs="Arial"/>
      <w:color w:val="000000"/>
      <w:szCs w:val="20"/>
    </w:rPr>
  </w:style>
  <w:style w:type="paragraph" w:styleId="BodyText">
    <w:name w:val="Body Text"/>
    <w:basedOn w:val="Normal"/>
    <w:link w:val="BodyTextChar"/>
    <w:unhideWhenUsed/>
    <w:rsid w:val="00E25F9F"/>
    <w:rPr>
      <w:rFonts w:eastAsia="Times New Roman" w:cs="Arial"/>
      <w:color w:val="000000"/>
      <w:szCs w:val="20"/>
    </w:rPr>
  </w:style>
  <w:style w:type="character" w:customStyle="1" w:styleId="BodyTextChar">
    <w:name w:val="Body Text Char"/>
    <w:basedOn w:val="DefaultParagraphFont"/>
    <w:link w:val="BodyText"/>
    <w:rsid w:val="00E25F9F"/>
    <w:rPr>
      <w:rFonts w:ascii="Arial" w:eastAsia="Times New Roman" w:hAnsi="Arial" w:cs="Arial"/>
      <w:color w:val="000000"/>
      <w:sz w:val="20"/>
      <w:szCs w:val="20"/>
    </w:rPr>
  </w:style>
  <w:style w:type="character" w:customStyle="1" w:styleId="TableHeaderChar">
    <w:name w:val="Table Header Char"/>
    <w:basedOn w:val="DefaultParagraphFont"/>
    <w:link w:val="TableHeader"/>
    <w:rsid w:val="00E25F9F"/>
    <w:rPr>
      <w:rFonts w:ascii="Arial Bold" w:eastAsia="Times New Roman" w:hAnsi="Arial Bold" w:cs="Arial"/>
      <w:b/>
      <w:color w:val="FFFFFF"/>
      <w:sz w:val="20"/>
      <w:szCs w:val="20"/>
    </w:rPr>
  </w:style>
  <w:style w:type="character" w:customStyle="1" w:styleId="TableTextChar">
    <w:name w:val="Table Text Char"/>
    <w:basedOn w:val="DefaultParagraphFont"/>
    <w:link w:val="TableText"/>
    <w:rsid w:val="00E25F9F"/>
    <w:rPr>
      <w:rFonts w:ascii="Arial" w:hAnsi="Arial"/>
      <w:color w:val="091F40"/>
      <w:sz w:val="18"/>
    </w:rPr>
  </w:style>
  <w:style w:type="character" w:customStyle="1" w:styleId="ListParagraphChar">
    <w:name w:val="List Paragraph Char"/>
    <w:link w:val="ListParagraph"/>
    <w:uiPriority w:val="34"/>
    <w:locked/>
    <w:rsid w:val="00E25F9F"/>
    <w:rPr>
      <w:rFonts w:ascii="Arial" w:eastAsia="Times New Roman" w:hAnsi="Arial" w:cs="Arial"/>
      <w:color w:val="000000"/>
      <w:sz w:val="20"/>
      <w:szCs w:val="20"/>
    </w:rPr>
  </w:style>
  <w:style w:type="paragraph" w:customStyle="1" w:styleId="FigureLabel">
    <w:name w:val="Figure Label"/>
    <w:next w:val="Normal"/>
    <w:rsid w:val="00E37BB2"/>
    <w:pPr>
      <w:keepNext/>
      <w:keepLines/>
      <w:tabs>
        <w:tab w:val="left" w:pos="1701"/>
      </w:tabs>
      <w:spacing w:before="60" w:after="120"/>
      <w:ind w:left="1701" w:hanging="907"/>
    </w:pPr>
    <w:rPr>
      <w:rFonts w:ascii="Arial" w:eastAsia="Times New Roman" w:hAnsi="Arial" w:cs="Times New Roman"/>
      <w:i/>
      <w:iCs/>
      <w:color w:val="000000"/>
      <w:sz w:val="20"/>
      <w:szCs w:val="20"/>
    </w:rPr>
  </w:style>
  <w:style w:type="paragraph" w:customStyle="1" w:styleId="BodyText-NumberedListi">
    <w:name w:val="Body Text - Numbered List i"/>
    <w:link w:val="BodyText-NumberedListiChar"/>
    <w:rsid w:val="00B40731"/>
    <w:pPr>
      <w:numPr>
        <w:ilvl w:val="2"/>
        <w:numId w:val="22"/>
      </w:numPr>
      <w:spacing w:before="60" w:after="120"/>
      <w:jc w:val="both"/>
    </w:pPr>
    <w:rPr>
      <w:rFonts w:ascii="Arial" w:eastAsia="Times" w:hAnsi="Arial" w:cs="Arial"/>
      <w:sz w:val="20"/>
      <w:szCs w:val="20"/>
    </w:rPr>
  </w:style>
  <w:style w:type="paragraph" w:customStyle="1" w:styleId="BodyText-NumberedList1">
    <w:name w:val="Body Text - Numbered List 1"/>
    <w:basedOn w:val="BodyText-NumberedLista"/>
    <w:rsid w:val="00B40731"/>
    <w:pPr>
      <w:numPr>
        <w:ilvl w:val="0"/>
      </w:numPr>
      <w:tabs>
        <w:tab w:val="clear" w:pos="567"/>
        <w:tab w:val="num" w:pos="1440"/>
      </w:tabs>
      <w:ind w:left="1134" w:hanging="1134"/>
    </w:pPr>
  </w:style>
  <w:style w:type="paragraph" w:customStyle="1" w:styleId="BodyText-NumberedLista">
    <w:name w:val="Body Text - Numbered List a"/>
    <w:link w:val="BodyText-NumberedListaCharChar"/>
    <w:rsid w:val="00B40731"/>
    <w:pPr>
      <w:numPr>
        <w:ilvl w:val="1"/>
        <w:numId w:val="22"/>
      </w:numPr>
      <w:spacing w:before="60" w:after="120"/>
      <w:jc w:val="both"/>
    </w:pPr>
    <w:rPr>
      <w:rFonts w:ascii="Arial" w:eastAsia="Times New Roman" w:hAnsi="Arial" w:cs="Arial"/>
      <w:sz w:val="20"/>
      <w:szCs w:val="20"/>
    </w:rPr>
  </w:style>
  <w:style w:type="paragraph" w:customStyle="1" w:styleId="TableText-ListIndent">
    <w:name w:val="Table Text - List Indent"/>
    <w:rsid w:val="00B40731"/>
    <w:pPr>
      <w:tabs>
        <w:tab w:val="num" w:pos="284"/>
      </w:tabs>
      <w:spacing w:before="60" w:after="60"/>
      <w:ind w:left="284" w:hanging="142"/>
    </w:pPr>
    <w:rPr>
      <w:rFonts w:ascii="Arial" w:eastAsia="Times" w:hAnsi="Arial" w:cs="Arial"/>
      <w:sz w:val="18"/>
      <w:szCs w:val="18"/>
    </w:rPr>
  </w:style>
  <w:style w:type="character" w:customStyle="1" w:styleId="BodyText-NumberedListaCharChar">
    <w:name w:val="Body Text - Numbered List a Char Char"/>
    <w:link w:val="BodyText-NumberedLista"/>
    <w:rsid w:val="00B40731"/>
    <w:rPr>
      <w:rFonts w:ascii="Arial" w:eastAsia="Times New Roman" w:hAnsi="Arial" w:cs="Arial"/>
      <w:sz w:val="20"/>
      <w:szCs w:val="20"/>
    </w:rPr>
  </w:style>
  <w:style w:type="character" w:customStyle="1" w:styleId="BodyText-NumberedListiChar">
    <w:name w:val="Body Text - Numbered List i Char"/>
    <w:link w:val="BodyText-NumberedListi"/>
    <w:rsid w:val="00B40731"/>
    <w:rPr>
      <w:rFonts w:ascii="Arial" w:eastAsia="Times" w:hAnsi="Arial" w:cs="Arial"/>
      <w:sz w:val="20"/>
      <w:szCs w:val="20"/>
    </w:rPr>
  </w:style>
  <w:style w:type="paragraph" w:customStyle="1" w:styleId="Numberedlist1">
    <w:name w:val="Numbered list 1"/>
    <w:basedOn w:val="BodyText-NumberedList1"/>
    <w:autoRedefine/>
    <w:qFormat/>
    <w:rsid w:val="00B3760E"/>
    <w:pPr>
      <w:numPr>
        <w:numId w:val="23"/>
      </w:numPr>
      <w:spacing w:before="120"/>
    </w:pPr>
  </w:style>
  <w:style w:type="paragraph" w:customStyle="1" w:styleId="NumberedList11">
    <w:name w:val="Numbered List 1.1."/>
    <w:basedOn w:val="BodyText-NumberedLista"/>
    <w:autoRedefine/>
    <w:qFormat/>
    <w:rsid w:val="00B3760E"/>
    <w:pPr>
      <w:numPr>
        <w:numId w:val="26"/>
      </w:numPr>
      <w:spacing w:before="0"/>
    </w:pPr>
  </w:style>
  <w:style w:type="paragraph" w:customStyle="1" w:styleId="NumberedList111">
    <w:name w:val="Numbered List 1.1.1."/>
    <w:basedOn w:val="BodyText-NumberedListi"/>
    <w:autoRedefine/>
    <w:qFormat/>
    <w:rsid w:val="001B7750"/>
    <w:pPr>
      <w:numPr>
        <w:numId w:val="26"/>
      </w:numPr>
      <w:spacing w:before="120"/>
    </w:pPr>
  </w:style>
  <w:style w:type="paragraph" w:customStyle="1" w:styleId="Heading2-withoutnumber">
    <w:name w:val="Heading 2 - without number"/>
    <w:basedOn w:val="Heading2"/>
    <w:qFormat/>
    <w:rsid w:val="006224D5"/>
    <w:pPr>
      <w:ind w:left="0" w:firstLine="0"/>
    </w:pPr>
  </w:style>
  <w:style w:type="numbering" w:customStyle="1" w:styleId="CurrentList14">
    <w:name w:val="Current List14"/>
    <w:uiPriority w:val="99"/>
    <w:rsid w:val="00D41FDD"/>
    <w:pPr>
      <w:numPr>
        <w:numId w:val="24"/>
      </w:numPr>
    </w:pPr>
  </w:style>
  <w:style w:type="paragraph" w:customStyle="1" w:styleId="List-numberL2">
    <w:name w:val="List - number L2"/>
    <w:basedOn w:val="NumberedList11"/>
    <w:qFormat/>
    <w:rsid w:val="001B7750"/>
    <w:pPr>
      <w:numPr>
        <w:ilvl w:val="0"/>
        <w:numId w:val="0"/>
      </w:numPr>
    </w:pPr>
  </w:style>
  <w:style w:type="numbering" w:customStyle="1" w:styleId="CurrentList15">
    <w:name w:val="Current List15"/>
    <w:uiPriority w:val="99"/>
    <w:rsid w:val="00992CAA"/>
    <w:pPr>
      <w:numPr>
        <w:numId w:val="25"/>
      </w:numPr>
    </w:pPr>
  </w:style>
  <w:style w:type="numbering" w:customStyle="1" w:styleId="CurrentList16">
    <w:name w:val="Current List16"/>
    <w:uiPriority w:val="99"/>
    <w:rsid w:val="00992CAA"/>
    <w:pPr>
      <w:numPr>
        <w:numId w:val="27"/>
      </w:numPr>
    </w:pPr>
  </w:style>
  <w:style w:type="numbering" w:customStyle="1" w:styleId="CurrentList17">
    <w:name w:val="Current List17"/>
    <w:uiPriority w:val="99"/>
    <w:rsid w:val="00992CAA"/>
    <w:pPr>
      <w:numPr>
        <w:numId w:val="28"/>
      </w:numPr>
    </w:pPr>
  </w:style>
  <w:style w:type="numbering" w:customStyle="1" w:styleId="CurrentList18">
    <w:name w:val="Current List18"/>
    <w:uiPriority w:val="99"/>
    <w:rsid w:val="00992CAA"/>
    <w:pPr>
      <w:numPr>
        <w:numId w:val="29"/>
      </w:numPr>
    </w:pPr>
  </w:style>
  <w:style w:type="numbering" w:customStyle="1" w:styleId="CurrentList19">
    <w:name w:val="Current List19"/>
    <w:uiPriority w:val="99"/>
    <w:rsid w:val="00992CAA"/>
    <w:pPr>
      <w:numPr>
        <w:numId w:val="30"/>
      </w:numPr>
    </w:pPr>
  </w:style>
  <w:style w:type="numbering" w:customStyle="1" w:styleId="CurrentList20">
    <w:name w:val="Current List20"/>
    <w:uiPriority w:val="99"/>
    <w:rsid w:val="00C109BB"/>
    <w:pPr>
      <w:numPr>
        <w:numId w:val="31"/>
      </w:numPr>
    </w:pPr>
  </w:style>
  <w:style w:type="numbering" w:customStyle="1" w:styleId="CurrentList21">
    <w:name w:val="Current List21"/>
    <w:uiPriority w:val="99"/>
    <w:rsid w:val="00C109BB"/>
    <w:pPr>
      <w:numPr>
        <w:numId w:val="32"/>
      </w:numPr>
    </w:pPr>
  </w:style>
  <w:style w:type="numbering" w:customStyle="1" w:styleId="CurrentList22">
    <w:name w:val="Current List22"/>
    <w:uiPriority w:val="99"/>
    <w:rsid w:val="001B7750"/>
    <w:pPr>
      <w:numPr>
        <w:numId w:val="33"/>
      </w:numPr>
    </w:pPr>
  </w:style>
  <w:style w:type="numbering" w:customStyle="1" w:styleId="CurrentList23">
    <w:name w:val="Current List23"/>
    <w:uiPriority w:val="99"/>
    <w:rsid w:val="001B7750"/>
    <w:pPr>
      <w:numPr>
        <w:numId w:val="34"/>
      </w:numPr>
    </w:pPr>
  </w:style>
  <w:style w:type="numbering" w:customStyle="1" w:styleId="CurrentList24">
    <w:name w:val="Current List24"/>
    <w:uiPriority w:val="99"/>
    <w:rsid w:val="001B7750"/>
    <w:pPr>
      <w:numPr>
        <w:numId w:val="35"/>
      </w:numPr>
    </w:pPr>
  </w:style>
  <w:style w:type="character" w:styleId="CommentReference">
    <w:name w:val="annotation reference"/>
    <w:basedOn w:val="DefaultParagraphFont"/>
    <w:uiPriority w:val="99"/>
    <w:semiHidden/>
    <w:unhideWhenUsed/>
    <w:rsid w:val="00DA427F"/>
    <w:rPr>
      <w:sz w:val="16"/>
      <w:szCs w:val="16"/>
    </w:rPr>
  </w:style>
  <w:style w:type="paragraph" w:styleId="CommentText">
    <w:name w:val="annotation text"/>
    <w:basedOn w:val="Normal"/>
    <w:link w:val="CommentTextChar"/>
    <w:uiPriority w:val="99"/>
    <w:unhideWhenUsed/>
    <w:rsid w:val="00DA427F"/>
    <w:rPr>
      <w:szCs w:val="20"/>
    </w:rPr>
  </w:style>
  <w:style w:type="character" w:customStyle="1" w:styleId="CommentTextChar">
    <w:name w:val="Comment Text Char"/>
    <w:basedOn w:val="DefaultParagraphFont"/>
    <w:link w:val="CommentText"/>
    <w:uiPriority w:val="99"/>
    <w:rsid w:val="00DA427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DA427F"/>
    <w:rPr>
      <w:b/>
      <w:bCs/>
    </w:rPr>
  </w:style>
  <w:style w:type="character" w:customStyle="1" w:styleId="CommentSubjectChar">
    <w:name w:val="Comment Subject Char"/>
    <w:basedOn w:val="CommentTextChar"/>
    <w:link w:val="CommentSubject"/>
    <w:uiPriority w:val="99"/>
    <w:semiHidden/>
    <w:rsid w:val="00DA427F"/>
    <w:rPr>
      <w:rFonts w:ascii="Arial" w:hAnsi="Arial"/>
      <w:b/>
      <w:bCs/>
      <w:sz w:val="20"/>
      <w:szCs w:val="20"/>
      <w:lang w:val="en-GB"/>
    </w:rPr>
  </w:style>
  <w:style w:type="paragraph" w:styleId="Revision">
    <w:name w:val="Revision"/>
    <w:hidden/>
    <w:uiPriority w:val="99"/>
    <w:semiHidden/>
    <w:rsid w:val="00DB50D6"/>
    <w:rPr>
      <w:rFonts w:ascii="Arial" w:hAnsi="Arial"/>
      <w:sz w:val="20"/>
      <w:lang w:val="en-GB"/>
    </w:rPr>
  </w:style>
  <w:style w:type="character" w:styleId="FootnoteReference">
    <w:name w:val="footnote reference"/>
    <w:rsid w:val="00CE0472"/>
    <w:rPr>
      <w:rFonts w:ascii="Arial" w:hAnsi="Arial" w:cs="Arial"/>
      <w:sz w:val="16"/>
      <w:vertAlign w:val="superscript"/>
    </w:rPr>
  </w:style>
  <w:style w:type="paragraph" w:styleId="FootnoteText">
    <w:name w:val="footnote text"/>
    <w:link w:val="FootnoteTextChar"/>
    <w:rsid w:val="00CE0472"/>
    <w:pPr>
      <w:ind w:left="198" w:right="720" w:hanging="198"/>
      <w:jc w:val="both"/>
    </w:pPr>
    <w:rPr>
      <w:rFonts w:ascii="Arial" w:eastAsia="Times New Roman" w:hAnsi="Arial" w:cs="Arial"/>
      <w:sz w:val="16"/>
      <w:szCs w:val="20"/>
      <w:lang w:eastAsia="en-AU"/>
    </w:rPr>
  </w:style>
  <w:style w:type="character" w:customStyle="1" w:styleId="FootnoteTextChar">
    <w:name w:val="Footnote Text Char"/>
    <w:basedOn w:val="DefaultParagraphFont"/>
    <w:link w:val="FootnoteText"/>
    <w:rsid w:val="00CE0472"/>
    <w:rPr>
      <w:rFonts w:ascii="Arial" w:eastAsia="Times New Roman" w:hAnsi="Arial" w:cs="Arial"/>
      <w:sz w:val="16"/>
      <w:szCs w:val="20"/>
      <w:lang w:eastAsia="en-AU"/>
    </w:rPr>
  </w:style>
  <w:style w:type="paragraph" w:customStyle="1" w:styleId="Spacer">
    <w:name w:val="Spacer"/>
    <w:next w:val="BodyText"/>
    <w:rsid w:val="00FF5136"/>
    <w:pPr>
      <w:ind w:left="794"/>
    </w:pPr>
    <w:rPr>
      <w:rFonts w:ascii="Arial" w:eastAsia="Times New Roman" w:hAnsi="Arial" w:cs="Arial"/>
      <w:sz w:val="12"/>
      <w:szCs w:val="12"/>
    </w:rPr>
  </w:style>
  <w:style w:type="paragraph" w:customStyle="1" w:styleId="Bullet">
    <w:name w:val="Bullet"/>
    <w:basedOn w:val="Normal"/>
    <w:link w:val="BulletChar"/>
    <w:qFormat/>
    <w:rsid w:val="00FF5136"/>
    <w:pPr>
      <w:numPr>
        <w:numId w:val="46"/>
      </w:numPr>
      <w:spacing w:before="120" w:line="240" w:lineRule="atLeast"/>
      <w:jc w:val="both"/>
    </w:pPr>
    <w:rPr>
      <w:rFonts w:eastAsia="Calibri" w:cs="Arial"/>
      <w:sz w:val="18"/>
      <w:szCs w:val="18"/>
      <w:lang w:eastAsia="en-AU"/>
    </w:rPr>
  </w:style>
  <w:style w:type="character" w:customStyle="1" w:styleId="BulletChar">
    <w:name w:val="Bullet Char"/>
    <w:basedOn w:val="DefaultParagraphFont"/>
    <w:link w:val="Bullet"/>
    <w:rsid w:val="00FF5136"/>
    <w:rPr>
      <w:rFonts w:ascii="Arial" w:eastAsia="Calibri" w:hAnsi="Arial" w:cs="Arial"/>
      <w:sz w:val="18"/>
      <w:szCs w:val="18"/>
      <w:lang w:eastAsia="en-AU"/>
    </w:rPr>
  </w:style>
  <w:style w:type="paragraph" w:customStyle="1" w:styleId="Dash">
    <w:name w:val="Dash"/>
    <w:basedOn w:val="Normal"/>
    <w:rsid w:val="00FF5136"/>
    <w:pPr>
      <w:numPr>
        <w:ilvl w:val="1"/>
        <w:numId w:val="46"/>
      </w:numPr>
      <w:spacing w:before="120" w:line="240" w:lineRule="atLeast"/>
      <w:jc w:val="both"/>
    </w:pPr>
    <w:rPr>
      <w:rFonts w:eastAsia="Calibri" w:cs="Arial"/>
      <w:sz w:val="18"/>
      <w:szCs w:val="18"/>
      <w:lang w:eastAsia="en-AU"/>
    </w:rPr>
  </w:style>
  <w:style w:type="paragraph" w:customStyle="1" w:styleId="DoubleDot">
    <w:name w:val="Double Dot"/>
    <w:basedOn w:val="Normal"/>
    <w:rsid w:val="00FF5136"/>
    <w:pPr>
      <w:numPr>
        <w:ilvl w:val="2"/>
        <w:numId w:val="46"/>
      </w:numPr>
      <w:spacing w:before="120" w:line="240" w:lineRule="atLeast"/>
      <w:jc w:val="both"/>
    </w:pPr>
    <w:rPr>
      <w:rFonts w:eastAsia="Calibri" w:cs="Arial"/>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94591">
      <w:bodyDiv w:val="1"/>
      <w:marLeft w:val="0"/>
      <w:marRight w:val="0"/>
      <w:marTop w:val="0"/>
      <w:marBottom w:val="0"/>
      <w:divBdr>
        <w:top w:val="none" w:sz="0" w:space="0" w:color="auto"/>
        <w:left w:val="none" w:sz="0" w:space="0" w:color="auto"/>
        <w:bottom w:val="none" w:sz="0" w:space="0" w:color="auto"/>
        <w:right w:val="none" w:sz="0" w:space="0" w:color="auto"/>
      </w:divBdr>
    </w:div>
    <w:div w:id="1796563124">
      <w:bodyDiv w:val="1"/>
      <w:marLeft w:val="0"/>
      <w:marRight w:val="0"/>
      <w:marTop w:val="0"/>
      <w:marBottom w:val="0"/>
      <w:divBdr>
        <w:top w:val="none" w:sz="0" w:space="0" w:color="auto"/>
        <w:left w:val="none" w:sz="0" w:space="0" w:color="auto"/>
        <w:bottom w:val="none" w:sz="0" w:space="0" w:color="auto"/>
        <w:right w:val="none" w:sz="0" w:space="0" w:color="auto"/>
      </w:divBdr>
    </w:div>
    <w:div w:id="209632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vic.gov.au/in-force/acts/charter-human-rights-and-responsibilities-act-2006/0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GCCC.vic.gov.au/privacy-policy-statement" TargetMode="External"/><Relationship Id="rId4" Type="http://schemas.openxmlformats.org/officeDocument/2006/relationships/settings" Target="settings.xml"/><Relationship Id="rId9" Type="http://schemas.openxmlformats.org/officeDocument/2006/relationships/hyperlink" Target="https://www.legislation.vic.gov.au/in-force/acts/privacy-and-data-protection-act-2014/02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492509D79543C1B96FC73DF79BCAFA"/>
        <w:category>
          <w:name w:val="General"/>
          <w:gallery w:val="placeholder"/>
        </w:category>
        <w:types>
          <w:type w:val="bbPlcHdr"/>
        </w:types>
        <w:behaviors>
          <w:behavior w:val="content"/>
        </w:behaviors>
        <w:guid w:val="{0D99AB5B-60D2-4E43-93F4-C5D7C99B3144}"/>
      </w:docPartPr>
      <w:docPartBody>
        <w:p w:rsidR="00061E76" w:rsidRDefault="007467E1">
          <w:pPr>
            <w:pStyle w:val="F4492509D79543C1B96FC73DF79BCAFA"/>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E1"/>
    <w:rsid w:val="00061E76"/>
    <w:rsid w:val="00124029"/>
    <w:rsid w:val="001C7C6A"/>
    <w:rsid w:val="002017BC"/>
    <w:rsid w:val="007467E1"/>
    <w:rsid w:val="0085590A"/>
    <w:rsid w:val="008A3E41"/>
    <w:rsid w:val="00946E46"/>
    <w:rsid w:val="00983010"/>
    <w:rsid w:val="00AD017C"/>
    <w:rsid w:val="00BB0CF2"/>
    <w:rsid w:val="00D87EC8"/>
    <w:rsid w:val="00EC5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492509D79543C1B96FC73DF79BCAFA">
    <w:name w:val="F4492509D79543C1B96FC73DF79BC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E52F7-8BD9-4E2D-96B9-2767A162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Lewis-Toakley</dc:creator>
  <cp:keywords/>
  <dc:description/>
  <cp:lastModifiedBy>Daisy Lewis-Toakley</cp:lastModifiedBy>
  <cp:revision>3</cp:revision>
  <cp:lastPrinted>2021-12-24T01:16:00Z</cp:lastPrinted>
  <dcterms:created xsi:type="dcterms:W3CDTF">2023-05-15T06:43:00Z</dcterms:created>
  <dcterms:modified xsi:type="dcterms:W3CDTF">2023-05-15T06:45:00Z</dcterms:modified>
</cp:coreProperties>
</file>