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3269" w14:textId="177C2C75" w:rsidR="00DA5CF4" w:rsidRPr="00F16DA3" w:rsidRDefault="00F16DA3" w:rsidP="00F16DA3">
      <w:pPr>
        <w:rPr>
          <w:rFonts w:ascii="Georgia" w:hAnsi="Georgia"/>
          <w:b/>
          <w:color w:val="003644"/>
          <w:spacing w:val="10"/>
          <w:kern w:val="20"/>
          <w:sz w:val="44"/>
          <w:szCs w:val="39"/>
        </w:rPr>
      </w:pPr>
      <w:r>
        <w:rPr>
          <w:rFonts w:ascii="Georgia" w:hAnsi="Georgia"/>
          <w:b/>
          <w:color w:val="003644"/>
          <w:spacing w:val="10"/>
          <w:kern w:val="20"/>
          <w:sz w:val="44"/>
          <w:szCs w:val="39"/>
        </w:rPr>
        <w:t>Practice Note (G-0</w:t>
      </w:r>
      <w:r w:rsidR="006A0813">
        <w:rPr>
          <w:rFonts w:ascii="Georgia" w:hAnsi="Georgia"/>
          <w:b/>
          <w:color w:val="003644"/>
          <w:spacing w:val="10"/>
          <w:kern w:val="20"/>
          <w:sz w:val="44"/>
          <w:szCs w:val="39"/>
        </w:rPr>
        <w:t>1</w:t>
      </w:r>
      <w:r>
        <w:rPr>
          <w:rFonts w:ascii="Georgia" w:hAnsi="Georgia"/>
          <w:b/>
          <w:color w:val="003644"/>
          <w:spacing w:val="10"/>
          <w:kern w:val="20"/>
          <w:sz w:val="44"/>
          <w:szCs w:val="39"/>
        </w:rPr>
        <w:t xml:space="preserve">) – </w:t>
      </w:r>
      <w:r w:rsidR="006A0813">
        <w:rPr>
          <w:rFonts w:ascii="Georgia" w:hAnsi="Georgia"/>
          <w:b/>
          <w:color w:val="003644"/>
          <w:spacing w:val="10"/>
          <w:kern w:val="20"/>
          <w:sz w:val="44"/>
          <w:szCs w:val="39"/>
        </w:rPr>
        <w:t>Counsel Assisting in Commission Inquiries</w:t>
      </w:r>
    </w:p>
    <w:p w14:paraId="79CB5870" w14:textId="155C9E77" w:rsidR="00DA5CF4" w:rsidRDefault="00DA5CF4" w:rsidP="00DA5CF4">
      <w:pPr>
        <w:pStyle w:val="Heading2"/>
      </w:pPr>
      <w:r>
        <w:t>Background</w:t>
      </w:r>
    </w:p>
    <w:p w14:paraId="16BD7ABB" w14:textId="77777777" w:rsidR="006A0813" w:rsidRDefault="006A0813" w:rsidP="006A0813">
      <w:pPr>
        <w:pStyle w:val="ListParagraph"/>
      </w:pPr>
    </w:p>
    <w:p w14:paraId="7E1A23AF" w14:textId="60331450" w:rsidR="006A0813" w:rsidRDefault="006A0813" w:rsidP="006A0813">
      <w:pPr>
        <w:pStyle w:val="ListParagraph"/>
        <w:numPr>
          <w:ilvl w:val="0"/>
          <w:numId w:val="31"/>
        </w:numPr>
      </w:pPr>
      <w:r>
        <w:t xml:space="preserve">This Practice Note sets out the general roles and responsibilities of Counsel Assisting the Commission (Counsel Assisting) in Commission inquiries. </w:t>
      </w:r>
    </w:p>
    <w:p w14:paraId="4BD7E2EA" w14:textId="5334FBCE" w:rsidR="006A0813" w:rsidRDefault="006A0813" w:rsidP="006A0813">
      <w:pPr>
        <w:pStyle w:val="ListParagraph"/>
        <w:numPr>
          <w:ilvl w:val="0"/>
          <w:numId w:val="31"/>
        </w:numPr>
      </w:pPr>
      <w:r>
        <w:t xml:space="preserve">This Practice Note has been approved by the Commission to promote consistency in the way the Commission conducts hearings and inquiries.  However, the Commission may, at its absolute discretion, vary the operation of a practice note where it considers the relevant circumstances make it appropriate to do so. </w:t>
      </w:r>
    </w:p>
    <w:p w14:paraId="5CFFAD36" w14:textId="7D5E638D" w:rsidR="006A0813" w:rsidRDefault="006A0813" w:rsidP="00BE0D42">
      <w:pPr>
        <w:pStyle w:val="ListParagraph"/>
        <w:numPr>
          <w:ilvl w:val="0"/>
          <w:numId w:val="31"/>
        </w:numPr>
      </w:pPr>
      <w:r>
        <w:t xml:space="preserve">A practice note that has been approved by the Commission for a particular type of inquiry and which specifies a different, </w:t>
      </w:r>
      <w:proofErr w:type="gramStart"/>
      <w:r>
        <w:t>additional</w:t>
      </w:r>
      <w:proofErr w:type="gramEnd"/>
      <w:r>
        <w:t xml:space="preserve"> or more limited role for Counsel Assisting in such an inquiry, takes precedence over this Practice Note.  </w:t>
      </w:r>
    </w:p>
    <w:p w14:paraId="25BFBE17" w14:textId="18F3D359" w:rsidR="006A0813" w:rsidRDefault="006A0813" w:rsidP="00BE0D42">
      <w:pPr>
        <w:pStyle w:val="Heading2"/>
      </w:pPr>
      <w:r>
        <w:t>Appointment of Counsel Assisting</w:t>
      </w:r>
    </w:p>
    <w:p w14:paraId="47EC45C2" w14:textId="77777777" w:rsidR="006A0813" w:rsidRDefault="006A0813" w:rsidP="006A0813">
      <w:pPr>
        <w:pStyle w:val="ListParagraph"/>
      </w:pPr>
    </w:p>
    <w:p w14:paraId="509E9C72" w14:textId="326C5432" w:rsidR="006A0813" w:rsidRDefault="006A0813" w:rsidP="00BE0D42">
      <w:pPr>
        <w:pStyle w:val="ListParagraph"/>
        <w:numPr>
          <w:ilvl w:val="0"/>
          <w:numId w:val="31"/>
        </w:numPr>
      </w:pPr>
      <w:r>
        <w:t xml:space="preserve">The Commission will generally appoint a suitably qualified lawyer to be Counsel Assisting a Commission inquiry. </w:t>
      </w:r>
    </w:p>
    <w:p w14:paraId="12B55649" w14:textId="77777777" w:rsidR="006A0813" w:rsidRDefault="006A0813" w:rsidP="00BE0D42">
      <w:pPr>
        <w:pStyle w:val="Heading2"/>
      </w:pPr>
      <w:r>
        <w:t xml:space="preserve">Role of Counsel Assisting  </w:t>
      </w:r>
    </w:p>
    <w:p w14:paraId="51BBE4EB" w14:textId="77777777" w:rsidR="006A0813" w:rsidRDefault="006A0813" w:rsidP="006A0813">
      <w:pPr>
        <w:pStyle w:val="ListParagraph"/>
      </w:pPr>
    </w:p>
    <w:p w14:paraId="3049E044" w14:textId="1A380F75" w:rsidR="006A0813" w:rsidRDefault="006A0813" w:rsidP="006A0813">
      <w:pPr>
        <w:pStyle w:val="ListParagraph"/>
        <w:numPr>
          <w:ilvl w:val="0"/>
          <w:numId w:val="31"/>
        </w:numPr>
      </w:pPr>
      <w:r>
        <w:t>The roles of Counsel Assisting are to:</w:t>
      </w:r>
      <w:r w:rsidR="00601260">
        <w:br/>
      </w:r>
    </w:p>
    <w:p w14:paraId="1D2D62D4" w14:textId="05634BB3" w:rsidR="006A0813" w:rsidRDefault="006A0813" w:rsidP="00601260">
      <w:pPr>
        <w:pStyle w:val="ListParagraph"/>
        <w:numPr>
          <w:ilvl w:val="0"/>
          <w:numId w:val="44"/>
        </w:numPr>
      </w:pPr>
      <w:r>
        <w:t xml:space="preserve">facilitate the conduct of an inquiry with a view to ensuring that the Commission has before it all relevant and appropriate evidence, presented in a fair and reasonable manner, to inform the Commission’s decision </w:t>
      </w:r>
      <w:proofErr w:type="gramStart"/>
      <w:r>
        <w:t>making</w:t>
      </w:r>
      <w:proofErr w:type="gramEnd"/>
    </w:p>
    <w:p w14:paraId="7135157C" w14:textId="2ED5C232" w:rsidR="006A0813" w:rsidRDefault="006A0813" w:rsidP="00601260">
      <w:pPr>
        <w:pStyle w:val="ListParagraph"/>
        <w:numPr>
          <w:ilvl w:val="0"/>
          <w:numId w:val="44"/>
        </w:numPr>
      </w:pPr>
      <w:r>
        <w:t xml:space="preserve">provide the Commission with legal advice concerning its powers, duties, </w:t>
      </w:r>
      <w:proofErr w:type="gramStart"/>
      <w:r>
        <w:t>functions</w:t>
      </w:r>
      <w:proofErr w:type="gramEnd"/>
      <w:r>
        <w:t xml:space="preserve"> and obligations.</w:t>
      </w:r>
      <w:r w:rsidR="00375E87">
        <w:br/>
      </w:r>
    </w:p>
    <w:p w14:paraId="1C863846" w14:textId="25C80174" w:rsidR="006A0813" w:rsidRDefault="006A0813" w:rsidP="006A0813">
      <w:pPr>
        <w:pStyle w:val="ListParagraph"/>
        <w:numPr>
          <w:ilvl w:val="0"/>
          <w:numId w:val="31"/>
        </w:numPr>
      </w:pPr>
      <w:r>
        <w:t xml:space="preserve">For this purpose, Counsel Assisting may do one or more of the following (as appropriate for the </w:t>
      </w:r>
      <w:proofErr w:type="gramStart"/>
      <w:r>
        <w:t>particular inquiry</w:t>
      </w:r>
      <w:proofErr w:type="gramEnd"/>
      <w:r>
        <w:t xml:space="preserve">): </w:t>
      </w:r>
      <w:r w:rsidR="00375E87">
        <w:br/>
      </w:r>
    </w:p>
    <w:p w14:paraId="6429A394" w14:textId="4A6929B6" w:rsidR="006A0813" w:rsidRDefault="006A0813" w:rsidP="00375E87">
      <w:pPr>
        <w:pStyle w:val="ListParagraph"/>
        <w:numPr>
          <w:ilvl w:val="0"/>
          <w:numId w:val="43"/>
        </w:numPr>
      </w:pPr>
      <w:r>
        <w:t xml:space="preserve">provide advice to the Commission about how the inquiry (including preliminary hearings and conferences) should be </w:t>
      </w:r>
      <w:proofErr w:type="gramStart"/>
      <w:r>
        <w:t>conducted</w:t>
      </w:r>
      <w:proofErr w:type="gramEnd"/>
    </w:p>
    <w:p w14:paraId="2C754FEA" w14:textId="3F721B10" w:rsidR="006A0813" w:rsidRDefault="006A0813" w:rsidP="00375E87">
      <w:pPr>
        <w:pStyle w:val="ListParagraph"/>
        <w:numPr>
          <w:ilvl w:val="0"/>
          <w:numId w:val="43"/>
        </w:numPr>
      </w:pPr>
      <w:r>
        <w:t xml:space="preserve">identify and/or collate documents that may be relevant to the </w:t>
      </w:r>
      <w:proofErr w:type="gramStart"/>
      <w:r>
        <w:t>inquiry</w:t>
      </w:r>
      <w:proofErr w:type="gramEnd"/>
      <w:r>
        <w:t xml:space="preserve"> </w:t>
      </w:r>
    </w:p>
    <w:p w14:paraId="2B87941C" w14:textId="17850D88" w:rsidR="006A0813" w:rsidRDefault="006A0813" w:rsidP="00375E87">
      <w:pPr>
        <w:pStyle w:val="ListParagraph"/>
        <w:numPr>
          <w:ilvl w:val="0"/>
          <w:numId w:val="43"/>
        </w:numPr>
      </w:pPr>
      <w:r>
        <w:t xml:space="preserve">provide advice about, and assistance with, the use of the Commission's investigative </w:t>
      </w:r>
      <w:proofErr w:type="gramStart"/>
      <w:r>
        <w:t>powers</w:t>
      </w:r>
      <w:proofErr w:type="gramEnd"/>
      <w:r>
        <w:t xml:space="preserve"> </w:t>
      </w:r>
    </w:p>
    <w:p w14:paraId="0B49B052" w14:textId="6664D047" w:rsidR="006A0813" w:rsidRDefault="006A0813" w:rsidP="00375E87">
      <w:pPr>
        <w:pStyle w:val="ListParagraph"/>
        <w:numPr>
          <w:ilvl w:val="0"/>
          <w:numId w:val="43"/>
        </w:numPr>
      </w:pPr>
      <w:r>
        <w:t xml:space="preserve">tender documents or lead evidence </w:t>
      </w:r>
    </w:p>
    <w:p w14:paraId="24FDEB78" w14:textId="449724A3" w:rsidR="006A0813" w:rsidRDefault="006A0813" w:rsidP="00375E87">
      <w:pPr>
        <w:pStyle w:val="ListParagraph"/>
        <w:numPr>
          <w:ilvl w:val="0"/>
          <w:numId w:val="43"/>
        </w:numPr>
      </w:pPr>
      <w:r>
        <w:t>ask questions of parties and witnesses</w:t>
      </w:r>
    </w:p>
    <w:p w14:paraId="3C3F1E7B" w14:textId="756549D1" w:rsidR="006A0813" w:rsidRDefault="006A0813" w:rsidP="00375E87">
      <w:pPr>
        <w:pStyle w:val="ListParagraph"/>
        <w:numPr>
          <w:ilvl w:val="0"/>
          <w:numId w:val="43"/>
        </w:numPr>
      </w:pPr>
      <w:r>
        <w:t xml:space="preserve">make submissions on relevant </w:t>
      </w:r>
      <w:proofErr w:type="gramStart"/>
      <w:r>
        <w:t>matters</w:t>
      </w:r>
      <w:proofErr w:type="gramEnd"/>
    </w:p>
    <w:p w14:paraId="5C811DE3" w14:textId="49CDD781" w:rsidR="006A0813" w:rsidRDefault="006A0813" w:rsidP="00375E87">
      <w:pPr>
        <w:pStyle w:val="ListParagraph"/>
        <w:numPr>
          <w:ilvl w:val="0"/>
          <w:numId w:val="43"/>
        </w:numPr>
      </w:pPr>
      <w:r>
        <w:t xml:space="preserve">assist in the preparation of draft reasons for decision of the Commission. </w:t>
      </w:r>
    </w:p>
    <w:p w14:paraId="74A22345" w14:textId="77777777" w:rsidR="00076424" w:rsidRDefault="00076424" w:rsidP="00076424">
      <w:pPr>
        <w:pStyle w:val="ListParagraph"/>
      </w:pPr>
    </w:p>
    <w:p w14:paraId="6064790F" w14:textId="5FED183F" w:rsidR="006A0813" w:rsidRDefault="006A0813" w:rsidP="006A0813">
      <w:pPr>
        <w:pStyle w:val="ListParagraph"/>
        <w:numPr>
          <w:ilvl w:val="0"/>
          <w:numId w:val="31"/>
        </w:numPr>
      </w:pPr>
      <w:r>
        <w:t>Counsel Assisting is expected to:</w:t>
      </w:r>
      <w:r w:rsidR="00375E87">
        <w:br/>
      </w:r>
    </w:p>
    <w:p w14:paraId="09852E5C" w14:textId="37C4E2A8" w:rsidR="006A0813" w:rsidRDefault="006A0813" w:rsidP="00375E87">
      <w:pPr>
        <w:pStyle w:val="ListParagraph"/>
        <w:numPr>
          <w:ilvl w:val="0"/>
          <w:numId w:val="42"/>
        </w:numPr>
      </w:pPr>
      <w:r>
        <w:t>act impartially and transparently in their dealings with parties and witnesses</w:t>
      </w:r>
    </w:p>
    <w:p w14:paraId="07100415" w14:textId="3B4B0A9E" w:rsidR="00076424" w:rsidRDefault="006A0813" w:rsidP="00375E87">
      <w:pPr>
        <w:pStyle w:val="ListParagraph"/>
        <w:numPr>
          <w:ilvl w:val="0"/>
          <w:numId w:val="42"/>
        </w:numPr>
      </w:pPr>
      <w:r>
        <w:t>act in accordance with the lawful directions given by the Commissioners.</w:t>
      </w:r>
    </w:p>
    <w:p w14:paraId="55504734" w14:textId="5827B9CE" w:rsidR="006A0813" w:rsidRDefault="006A0813" w:rsidP="00076424">
      <w:pPr>
        <w:pStyle w:val="ListParagraph"/>
      </w:pPr>
      <w:r>
        <w:t xml:space="preserve"> </w:t>
      </w:r>
    </w:p>
    <w:p w14:paraId="03C8702F" w14:textId="0925EA8B" w:rsidR="006A0813" w:rsidRDefault="006A0813" w:rsidP="006A0813">
      <w:pPr>
        <w:pStyle w:val="ListParagraph"/>
        <w:numPr>
          <w:ilvl w:val="0"/>
          <w:numId w:val="31"/>
        </w:numPr>
      </w:pPr>
      <w:r>
        <w:lastRenderedPageBreak/>
        <w:t xml:space="preserve">Counsel Assisting cannot provide legal advice to </w:t>
      </w:r>
      <w:proofErr w:type="gramStart"/>
      <w:r>
        <w:t>parties, but</w:t>
      </w:r>
      <w:proofErr w:type="gramEnd"/>
      <w:r>
        <w:t xml:space="preserve"> can provide guidance to parties concerning the Commission’s usual practices and procedures in conducting an inquiry.</w:t>
      </w:r>
    </w:p>
    <w:p w14:paraId="29F0C109" w14:textId="77777777" w:rsidR="00375E87" w:rsidRDefault="00375E87" w:rsidP="00375E87">
      <w:pPr>
        <w:pStyle w:val="ListParagraph"/>
      </w:pPr>
    </w:p>
    <w:p w14:paraId="2036948B" w14:textId="34F6176A" w:rsidR="007F7344" w:rsidRPr="00DA5CF4" w:rsidRDefault="006A0813" w:rsidP="00375E87">
      <w:pPr>
        <w:pStyle w:val="ListParagraph"/>
      </w:pPr>
      <w:r>
        <w:t xml:space="preserve">Effective Date: This practice note was approved by the Commission on 23 March 2017 and applies to all inquiries commenced after this date. </w:t>
      </w:r>
    </w:p>
    <w:sectPr w:rsidR="007F7344" w:rsidRPr="00DA5CF4" w:rsidSect="000E55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C1D1" w14:textId="77777777" w:rsidR="000F217E" w:rsidRDefault="000F217E" w:rsidP="000D5C3C">
      <w:pPr>
        <w:spacing w:after="0" w:line="240" w:lineRule="auto"/>
      </w:pPr>
      <w:r>
        <w:separator/>
      </w:r>
    </w:p>
  </w:endnote>
  <w:endnote w:type="continuationSeparator" w:id="0">
    <w:p w14:paraId="21CA2620" w14:textId="77777777" w:rsidR="000F217E" w:rsidRDefault="000F217E" w:rsidP="000D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venir Next LT Pro Demi">
    <w:altName w:val="Calibri"/>
    <w:charset w:val="00"/>
    <w:family w:val="swiss"/>
    <w:pitch w:val="variable"/>
    <w:sig w:usb0="800000EF" w:usb1="5000204A" w:usb2="00000000" w:usb3="00000000" w:csb0="00000093" w:csb1="00000000"/>
  </w:font>
  <w:font w:name="Times New Roman (Headings CS)">
    <w:altName w:val="Times New Roman"/>
    <w:panose1 w:val="00000000000000000000"/>
    <w:charset w:val="00"/>
    <w:family w:val="roman"/>
    <w:notTrueType/>
    <w:pitch w:val="default"/>
  </w:font>
  <w:font w:name="Avenir Next LT Pro">
    <w:altName w:val="Calibri"/>
    <w:charset w:val="00"/>
    <w:family w:val="swiss"/>
    <w:pitch w:val="variable"/>
    <w:sig w:usb0="800000EF" w:usb1="5000204A" w:usb2="00000000" w:usb3="00000000" w:csb0="00000093" w:csb1="00000000"/>
  </w:font>
  <w:font w:name="Avenir">
    <w:altName w:val="Calibri"/>
    <w:charset w:val="4D"/>
    <w:family w:val="swiss"/>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Body)">
    <w:altName w:val="Calibri"/>
    <w:charset w:val="00"/>
    <w:family w:val="roman"/>
    <w:pitch w:val="default"/>
  </w:font>
  <w:font w:name="Al Tarikh">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029262"/>
      <w:docPartObj>
        <w:docPartGallery w:val="Page Numbers (Bottom of Page)"/>
        <w:docPartUnique/>
      </w:docPartObj>
    </w:sdtPr>
    <w:sdtEndPr>
      <w:rPr>
        <w:rStyle w:val="PageNumber"/>
      </w:rPr>
    </w:sdtEndPr>
    <w:sdtContent>
      <w:p w14:paraId="7C1FC39A"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6AF7">
          <w:rPr>
            <w:rStyle w:val="PageNumber"/>
            <w:noProof/>
          </w:rPr>
          <w:t>10</w:t>
        </w:r>
        <w:r>
          <w:rPr>
            <w:rStyle w:val="PageNumber"/>
          </w:rPr>
          <w:fldChar w:fldCharType="end"/>
        </w:r>
      </w:p>
    </w:sdtContent>
  </w:sdt>
  <w:p w14:paraId="699FED8B" w14:textId="77777777" w:rsidR="00F21B01" w:rsidRDefault="00F21B01" w:rsidP="00F21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778944"/>
      <w:docPartObj>
        <w:docPartGallery w:val="Page Numbers (Bottom of Page)"/>
        <w:docPartUnique/>
      </w:docPartObj>
    </w:sdtPr>
    <w:sdtEndPr>
      <w:rPr>
        <w:rStyle w:val="PageNumber"/>
      </w:rPr>
    </w:sdtEndPr>
    <w:sdtContent>
      <w:p w14:paraId="4D295815"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4F3B9" w14:textId="25BD2952" w:rsidR="00F21B01" w:rsidRDefault="007E3C0E" w:rsidP="000E55FC">
    <w:pPr>
      <w:pStyle w:val="Footer"/>
      <w:ind w:right="360"/>
    </w:pPr>
    <w:r>
      <w:fldChar w:fldCharType="begin"/>
    </w:r>
    <w:r>
      <w:instrText xml:space="preserve"> TITLE  \* MERGEFORMAT </w:instrText>
    </w:r>
    <w:r>
      <w:fldChar w:fldCharType="separate"/>
    </w:r>
    <w:r>
      <w:fldChar w:fldCharType="end"/>
    </w:r>
    <w:r w:rsidR="000E55FC">
      <w:tab/>
    </w:r>
    <w:r w:rsidR="000E55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F37" w14:textId="77777777" w:rsidR="00D86C1D" w:rsidRPr="00900BC5" w:rsidRDefault="00D86C1D" w:rsidP="00D86C1D">
    <w:pPr>
      <w:rPr>
        <w:rFonts w:ascii="Avenir Next LT Pro Demi" w:hAnsi="Avenir Next LT Pro Demi"/>
        <w:color w:val="038F88"/>
        <w:sz w:val="28"/>
        <w:szCs w:val="28"/>
      </w:rPr>
    </w:pPr>
    <w:r w:rsidRPr="00900BC5">
      <w:rPr>
        <w:rFonts w:ascii="Avenir Next LT Pro Demi" w:hAnsi="Avenir Next LT Pro Demi"/>
        <w:color w:val="038F88"/>
        <w:sz w:val="28"/>
        <w:szCs w:val="28"/>
      </w:rPr>
      <w:t>vgccc.vic.gov.au</w:t>
    </w:r>
  </w:p>
  <w:p w14:paraId="7AE81DC6" w14:textId="77777777" w:rsidR="00D86C1D" w:rsidRDefault="00D86C1D">
    <w:pPr>
      <w:pStyle w:val="Footer"/>
    </w:pPr>
    <w:r>
      <w:rPr>
        <w:noProof/>
        <w14:ligatures w14:val="standardContextual"/>
      </w:rPr>
      <w:drawing>
        <wp:anchor distT="0" distB="0" distL="114300" distR="114300" simplePos="0" relativeHeight="251662336" behindDoc="0" locked="0" layoutInCell="1" allowOverlap="1" wp14:anchorId="09A70E6C" wp14:editId="68E0ED52">
          <wp:simplePos x="0" y="0"/>
          <wp:positionH relativeFrom="column">
            <wp:posOffset>5251036</wp:posOffset>
          </wp:positionH>
          <wp:positionV relativeFrom="paragraph">
            <wp:posOffset>-429785</wp:posOffset>
          </wp:positionV>
          <wp:extent cx="862965" cy="494030"/>
          <wp:effectExtent l="0" t="0" r="635" b="1270"/>
          <wp:wrapThrough wrapText="bothSides">
            <wp:wrapPolygon edited="0">
              <wp:start x="0" y="0"/>
              <wp:lineTo x="0" y="3887"/>
              <wp:lineTo x="2543" y="8884"/>
              <wp:lineTo x="2543" y="9995"/>
              <wp:lineTo x="3815" y="17769"/>
              <wp:lineTo x="5086" y="21100"/>
              <wp:lineTo x="6358" y="21100"/>
              <wp:lineTo x="21298" y="19434"/>
              <wp:lineTo x="21298" y="7219"/>
              <wp:lineTo x="12079" y="0"/>
              <wp:lineTo x="0" y="0"/>
            </wp:wrapPolygon>
          </wp:wrapThrough>
          <wp:docPr id="8153883" name="Picture 815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6389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2965" cy="4940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AA13" w14:textId="77777777" w:rsidR="000F217E" w:rsidRDefault="000F217E" w:rsidP="000D5C3C">
      <w:pPr>
        <w:spacing w:after="0" w:line="240" w:lineRule="auto"/>
      </w:pPr>
      <w:r>
        <w:separator/>
      </w:r>
    </w:p>
  </w:footnote>
  <w:footnote w:type="continuationSeparator" w:id="0">
    <w:p w14:paraId="59C3F877" w14:textId="77777777" w:rsidR="000F217E" w:rsidRDefault="000F217E" w:rsidP="000D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9427" w14:textId="3C41B020" w:rsidR="0075098D" w:rsidRDefault="0075098D">
    <w:pPr>
      <w:pStyle w:val="Header"/>
    </w:pPr>
    <w:r>
      <w:rPr>
        <w:noProof/>
        <w14:ligatures w14:val="standardContextual"/>
      </w:rPr>
      <mc:AlternateContent>
        <mc:Choice Requires="wps">
          <w:drawing>
            <wp:anchor distT="0" distB="0" distL="0" distR="0" simplePos="0" relativeHeight="251665408" behindDoc="0" locked="0" layoutInCell="1" allowOverlap="1" wp14:anchorId="3F0E82A8" wp14:editId="6014B2FE">
              <wp:simplePos x="635" y="635"/>
              <wp:positionH relativeFrom="page">
                <wp:align>center</wp:align>
              </wp:positionH>
              <wp:positionV relativeFrom="page">
                <wp:align>top</wp:align>
              </wp:positionV>
              <wp:extent cx="443865" cy="443865"/>
              <wp:effectExtent l="0" t="0" r="16510" b="12065"/>
              <wp:wrapNone/>
              <wp:docPr id="93034684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0E82A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D0DD" w14:textId="13F84B8D" w:rsidR="00D65F18" w:rsidRDefault="0075098D" w:rsidP="001D4B65">
    <w:pPr>
      <w:pStyle w:val="Header"/>
      <w:tabs>
        <w:tab w:val="clear" w:pos="4513"/>
        <w:tab w:val="clear" w:pos="9026"/>
        <w:tab w:val="left" w:pos="6446"/>
      </w:tabs>
    </w:pPr>
    <w:r>
      <w:rPr>
        <w:noProof/>
        <w14:ligatures w14:val="standardContextual"/>
      </w:rPr>
      <mc:AlternateContent>
        <mc:Choice Requires="wps">
          <w:drawing>
            <wp:anchor distT="0" distB="0" distL="0" distR="0" simplePos="0" relativeHeight="251666432" behindDoc="0" locked="0" layoutInCell="1" allowOverlap="1" wp14:anchorId="37771B58" wp14:editId="300F2BF6">
              <wp:simplePos x="685800" y="447675"/>
              <wp:positionH relativeFrom="page">
                <wp:align>center</wp:align>
              </wp:positionH>
              <wp:positionV relativeFrom="page">
                <wp:align>top</wp:align>
              </wp:positionV>
              <wp:extent cx="443865" cy="443865"/>
              <wp:effectExtent l="0" t="0" r="16510" b="12065"/>
              <wp:wrapNone/>
              <wp:docPr id="8137832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71B5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1311" behindDoc="1" locked="0" layoutInCell="1" allowOverlap="1" wp14:anchorId="15118CD7" wp14:editId="73FD5770">
          <wp:simplePos x="0" y="0"/>
          <wp:positionH relativeFrom="column">
            <wp:posOffset>-684530</wp:posOffset>
          </wp:positionH>
          <wp:positionV relativeFrom="paragraph">
            <wp:posOffset>-450850</wp:posOffset>
          </wp:positionV>
          <wp:extent cx="7619981" cy="960120"/>
          <wp:effectExtent l="0" t="0" r="635" b="5080"/>
          <wp:wrapNone/>
          <wp:docPr id="16174399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439930" name="Picture 1617439930"/>
                  <pic:cNvPicPr/>
                </pic:nvPicPr>
                <pic:blipFill>
                  <a:blip r:embed="rId1">
                    <a:extLst>
                      <a:ext uri="{28A0092B-C50C-407E-A947-70E740481C1C}">
                        <a14:useLocalDpi xmlns:a14="http://schemas.microsoft.com/office/drawing/2010/main" val="0"/>
                      </a:ext>
                    </a:extLst>
                  </a:blip>
                  <a:stretch>
                    <a:fillRect/>
                  </a:stretch>
                </pic:blipFill>
                <pic:spPr>
                  <a:xfrm>
                    <a:off x="0" y="0"/>
                    <a:ext cx="7714230" cy="971995"/>
                  </a:xfrm>
                  <a:prstGeom prst="rect">
                    <a:avLst/>
                  </a:prstGeom>
                </pic:spPr>
              </pic:pic>
            </a:graphicData>
          </a:graphic>
          <wp14:sizeRelH relativeFrom="page">
            <wp14:pctWidth>0</wp14:pctWidth>
          </wp14:sizeRelH>
          <wp14:sizeRelV relativeFrom="page">
            <wp14:pctHeight>0</wp14:pctHeight>
          </wp14:sizeRelV>
        </wp:anchor>
      </w:drawing>
    </w:r>
  </w:p>
  <w:p w14:paraId="7FA611A7" w14:textId="77777777" w:rsidR="00D65F18" w:rsidRDefault="00D65F18" w:rsidP="001D4B65">
    <w:pPr>
      <w:pStyle w:val="Header"/>
      <w:tabs>
        <w:tab w:val="clear" w:pos="4513"/>
        <w:tab w:val="clear" w:pos="9026"/>
        <w:tab w:val="left" w:pos="6446"/>
      </w:tabs>
    </w:pPr>
  </w:p>
  <w:p w14:paraId="2CB797C1" w14:textId="23D0DD48" w:rsidR="001D4B65" w:rsidRDefault="001D4B65" w:rsidP="001D4B65">
    <w:pPr>
      <w:pStyle w:val="Header"/>
      <w:tabs>
        <w:tab w:val="clear" w:pos="4513"/>
        <w:tab w:val="clear" w:pos="9026"/>
        <w:tab w:val="left" w:pos="6446"/>
      </w:tabs>
    </w:pPr>
  </w:p>
  <w:p w14:paraId="13FAC3E6" w14:textId="77777777" w:rsidR="00D65F18" w:rsidRDefault="00D65F18" w:rsidP="001D4B65">
    <w:pPr>
      <w:pStyle w:val="Header"/>
      <w:tabs>
        <w:tab w:val="clear" w:pos="4513"/>
        <w:tab w:val="clear" w:pos="9026"/>
        <w:tab w:val="left" w:pos="6446"/>
      </w:tabs>
    </w:pPr>
  </w:p>
  <w:p w14:paraId="4927ED31" w14:textId="77777777" w:rsidR="00D65F18" w:rsidRDefault="00D65F18" w:rsidP="001D4B65">
    <w:pPr>
      <w:pStyle w:val="Header"/>
      <w:tabs>
        <w:tab w:val="clear" w:pos="4513"/>
        <w:tab w:val="clear" w:pos="9026"/>
        <w:tab w:val="left" w:pos="6446"/>
      </w:tabs>
    </w:pPr>
  </w:p>
  <w:p w14:paraId="2ECE1ED8" w14:textId="77777777" w:rsidR="00D65F18" w:rsidRDefault="00D65F18" w:rsidP="001D4B65">
    <w:pPr>
      <w:pStyle w:val="Header"/>
      <w:tabs>
        <w:tab w:val="clear" w:pos="4513"/>
        <w:tab w:val="clear" w:pos="9026"/>
        <w:tab w:val="left" w:pos="6446"/>
      </w:tabs>
    </w:pPr>
  </w:p>
  <w:p w14:paraId="7EDA2DFB" w14:textId="77777777" w:rsidR="00D65F18" w:rsidRDefault="00D65F18" w:rsidP="001D4B65">
    <w:pPr>
      <w:pStyle w:val="Header"/>
      <w:tabs>
        <w:tab w:val="clear" w:pos="4513"/>
        <w:tab w:val="clear" w:pos="9026"/>
        <w:tab w:val="left" w:pos="64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9D6B" w14:textId="65C28940" w:rsidR="00B30455" w:rsidRDefault="0075098D">
    <w:pPr>
      <w:pStyle w:val="Header"/>
    </w:pPr>
    <w:r>
      <w:rPr>
        <w:noProof/>
        <w14:ligatures w14:val="standardContextual"/>
      </w:rPr>
      <mc:AlternateContent>
        <mc:Choice Requires="wps">
          <w:drawing>
            <wp:anchor distT="0" distB="0" distL="0" distR="0" simplePos="0" relativeHeight="251664384" behindDoc="0" locked="0" layoutInCell="1" allowOverlap="1" wp14:anchorId="731836C3" wp14:editId="353F9CE9">
              <wp:simplePos x="686435" y="450215"/>
              <wp:positionH relativeFrom="page">
                <wp:align>center</wp:align>
              </wp:positionH>
              <wp:positionV relativeFrom="page">
                <wp:align>top</wp:align>
              </wp:positionV>
              <wp:extent cx="443865" cy="443865"/>
              <wp:effectExtent l="0" t="0" r="16510" b="12065"/>
              <wp:wrapNone/>
              <wp:docPr id="50263128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1836C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3360" behindDoc="1" locked="0" layoutInCell="1" allowOverlap="1" wp14:anchorId="297CD6E1" wp14:editId="2B9A5D4A">
          <wp:simplePos x="0" y="0"/>
          <wp:positionH relativeFrom="column">
            <wp:posOffset>-685800</wp:posOffset>
          </wp:positionH>
          <wp:positionV relativeFrom="paragraph">
            <wp:posOffset>-449580</wp:posOffset>
          </wp:positionV>
          <wp:extent cx="7619971" cy="960120"/>
          <wp:effectExtent l="0" t="0" r="635" b="5080"/>
          <wp:wrapNone/>
          <wp:docPr id="187097093" name="Picture 2" descr="A blu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7093" name="Picture 2" descr="A blue squar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2157" cy="965436"/>
                  </a:xfrm>
                  <a:prstGeom prst="rect">
                    <a:avLst/>
                  </a:prstGeom>
                </pic:spPr>
              </pic:pic>
            </a:graphicData>
          </a:graphic>
          <wp14:sizeRelH relativeFrom="page">
            <wp14:pctWidth>0</wp14:pctWidth>
          </wp14:sizeRelH>
          <wp14:sizeRelV relativeFrom="page">
            <wp14:pctHeight>0</wp14:pctHeight>
          </wp14:sizeRelV>
        </wp:anchor>
      </w:drawing>
    </w:r>
  </w:p>
  <w:p w14:paraId="1824C06B" w14:textId="77777777" w:rsidR="00B30455" w:rsidRDefault="00B30455">
    <w:pPr>
      <w:pStyle w:val="Header"/>
    </w:pPr>
  </w:p>
  <w:p w14:paraId="1888EC49" w14:textId="6A0D8A29" w:rsidR="00D65F18" w:rsidRDefault="00D65F18">
    <w:pPr>
      <w:pStyle w:val="Header"/>
    </w:pPr>
  </w:p>
  <w:p w14:paraId="52CB46AD" w14:textId="7C5FD0F4" w:rsidR="00D65F18" w:rsidRDefault="00D65F18">
    <w:pPr>
      <w:pStyle w:val="Header"/>
    </w:pPr>
  </w:p>
  <w:p w14:paraId="2455C390" w14:textId="29CC7DBC" w:rsidR="00D86C1D" w:rsidRDefault="00D8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365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12B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4281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43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3E6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223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C3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68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0D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42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11BCC"/>
    <w:multiLevelType w:val="hybridMultilevel"/>
    <w:tmpl w:val="13EC8150"/>
    <w:lvl w:ilvl="0" w:tplc="D4323A40">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C7C2C3B"/>
    <w:multiLevelType w:val="hybridMultilevel"/>
    <w:tmpl w:val="EE1673C8"/>
    <w:lvl w:ilvl="0" w:tplc="5B289186">
      <w:start w:val="1"/>
      <w:numFmt w:val="bullet"/>
      <w:pStyle w:val="BulletList"/>
      <w:lvlText w:val=""/>
      <w:lvlJc w:val="left"/>
      <w:pPr>
        <w:tabs>
          <w:tab w:val="num" w:pos="284"/>
        </w:tabs>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C61F77"/>
    <w:multiLevelType w:val="hybridMultilevel"/>
    <w:tmpl w:val="9456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34550C"/>
    <w:multiLevelType w:val="hybridMultilevel"/>
    <w:tmpl w:val="326850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701C63"/>
    <w:multiLevelType w:val="hybridMultilevel"/>
    <w:tmpl w:val="60D2C5C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05A311F"/>
    <w:multiLevelType w:val="hybridMultilevel"/>
    <w:tmpl w:val="314475E8"/>
    <w:lvl w:ilvl="0" w:tplc="FFFFFFFF">
      <w:start w:val="1"/>
      <w:numFmt w:val="lowerLetter"/>
      <w:lvlText w:val="(%1)"/>
      <w:lvlJc w:val="left"/>
      <w:pPr>
        <w:ind w:left="1440" w:hanging="360"/>
      </w:pPr>
      <w:rPr>
        <w:rFonts w:hint="default"/>
      </w:rPr>
    </w:lvl>
    <w:lvl w:ilvl="1" w:tplc="D4323A40">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2523E87"/>
    <w:multiLevelType w:val="hybridMultilevel"/>
    <w:tmpl w:val="F426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92A6C"/>
    <w:multiLevelType w:val="hybridMultilevel"/>
    <w:tmpl w:val="3E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53F48"/>
    <w:multiLevelType w:val="multilevel"/>
    <w:tmpl w:val="788275DC"/>
    <w:lvl w:ilvl="0">
      <w:start w:val="1"/>
      <w:numFmt w:val="lowerLetter"/>
      <w:pStyle w:val="List2Alphabet"/>
      <w:lvlText w:val="%1)"/>
      <w:lvlJc w:val="left"/>
      <w:pPr>
        <w:ind w:left="454" w:hanging="454"/>
      </w:pPr>
      <w:rPr>
        <w:rFonts w:hint="default"/>
      </w:rPr>
    </w:lvl>
    <w:lvl w:ilvl="1">
      <w:start w:val="1"/>
      <w:numFmt w:val="lowerRoman"/>
      <w:lvlText w:val="%2."/>
      <w:lvlJc w:val="left"/>
      <w:pPr>
        <w:ind w:left="794" w:hanging="340"/>
      </w:pPr>
      <w:rPr>
        <w:rFonts w:hint="default"/>
      </w:rPr>
    </w:lvl>
    <w:lvl w:ilvl="2">
      <w:start w:val="1"/>
      <w:numFmt w:val="decimal"/>
      <w:lvlText w:val="(%3)"/>
      <w:lvlJc w:val="left"/>
      <w:pPr>
        <w:ind w:left="1191" w:hanging="397"/>
      </w:pPr>
      <w:rPr>
        <w:rFonts w:hint="default"/>
      </w:rPr>
    </w:lvl>
    <w:lvl w:ilvl="3">
      <w:start w:val="2"/>
      <w:numFmt w:val="lowerRoman"/>
      <w:lvlText w:val="%4."/>
      <w:lvlJc w:val="left"/>
      <w:pPr>
        <w:ind w:left="1588" w:hanging="397"/>
      </w:pPr>
      <w:rPr>
        <w:rFonts w:hint="default"/>
      </w:rPr>
    </w:lvl>
    <w:lvl w:ilvl="4">
      <w:start w:val="3"/>
      <w:numFmt w:val="lowerRoman"/>
      <w:lvlText w:val="%5."/>
      <w:lvlJc w:val="left"/>
      <w:pPr>
        <w:ind w:left="1701" w:hanging="397"/>
      </w:pPr>
      <w:rPr>
        <w:rFonts w:hint="default"/>
      </w:rPr>
    </w:lvl>
    <w:lvl w:ilvl="5">
      <w:start w:val="5"/>
      <w:numFmt w:val="lowerRoman"/>
      <w:lvlText w:val="%6."/>
      <w:lvlJc w:val="left"/>
      <w:pPr>
        <w:ind w:left="1814" w:hanging="340"/>
      </w:pPr>
      <w:rPr>
        <w:rFonts w:hint="default"/>
      </w:rPr>
    </w:lvl>
    <w:lvl w:ilvl="6">
      <w:start w:val="1"/>
      <w:numFmt w:val="decimal"/>
      <w:lvlText w:val="%7."/>
      <w:lvlJc w:val="left"/>
      <w:pPr>
        <w:ind w:left="3459" w:hanging="454"/>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46074298"/>
    <w:multiLevelType w:val="hybridMultilevel"/>
    <w:tmpl w:val="32E84BFE"/>
    <w:lvl w:ilvl="0" w:tplc="FFFFFFFF">
      <w:start w:val="1"/>
      <w:numFmt w:val="lowerLetter"/>
      <w:lvlText w:val="%1)"/>
      <w:lvlJc w:val="left"/>
      <w:pPr>
        <w:ind w:left="1440" w:hanging="360"/>
      </w:pPr>
    </w:lvl>
    <w:lvl w:ilvl="1" w:tplc="D4323A40">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72051C3"/>
    <w:multiLevelType w:val="hybridMultilevel"/>
    <w:tmpl w:val="38F479BC"/>
    <w:lvl w:ilvl="0" w:tplc="D4323A40">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DD35119"/>
    <w:multiLevelType w:val="hybridMultilevel"/>
    <w:tmpl w:val="03AADD7E"/>
    <w:lvl w:ilvl="0" w:tplc="850224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B661B5"/>
    <w:multiLevelType w:val="multilevel"/>
    <w:tmpl w:val="6BA65DA0"/>
    <w:lvl w:ilvl="0">
      <w:start w:val="1"/>
      <w:numFmt w:val="decimal"/>
      <w:lvlText w:val="%1."/>
      <w:lvlJc w:val="left"/>
      <w:pPr>
        <w:tabs>
          <w:tab w:val="num" w:pos="964"/>
        </w:tabs>
        <w:ind w:left="360" w:hanging="360"/>
      </w:pPr>
      <w:rPr>
        <w:rFonts w:hint="default"/>
        <w:b w:val="0"/>
        <w:i w:val="0"/>
        <w:caps/>
        <w:sz w:val="20"/>
        <w:szCs w:val="22"/>
        <w:u w:val="none"/>
      </w:rPr>
    </w:lvl>
    <w:lvl w:ilvl="1">
      <w:start w:val="1"/>
      <w:numFmt w:val="bullet"/>
      <w:lvlText w:val=""/>
      <w:lvlJc w:val="left"/>
      <w:pPr>
        <w:tabs>
          <w:tab w:val="num" w:pos="964"/>
        </w:tabs>
        <w:ind w:left="720" w:hanging="360"/>
      </w:pPr>
      <w:rPr>
        <w:rFonts w:ascii="Symbol" w:hAnsi="Symbol" w:hint="default"/>
        <w:b w:val="0"/>
        <w:i w:val="0"/>
        <w:color w:val="auto"/>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3" w15:restartNumberingAfterBreak="0">
    <w:nsid w:val="4F9137D9"/>
    <w:multiLevelType w:val="hybridMultilevel"/>
    <w:tmpl w:val="283620DE"/>
    <w:lvl w:ilvl="0" w:tplc="D4323A40">
      <w:start w:val="1"/>
      <w:numFmt w:val="lowerLetter"/>
      <w:lvlText w:val="(%1)"/>
      <w:lvlJc w:val="left"/>
      <w:pPr>
        <w:ind w:left="1440" w:hanging="360"/>
      </w:pPr>
      <w:rPr>
        <w:rFonts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0AA4441"/>
    <w:multiLevelType w:val="hybridMultilevel"/>
    <w:tmpl w:val="D91EFFAC"/>
    <w:lvl w:ilvl="0" w:tplc="2716EE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C2C3C6F"/>
    <w:multiLevelType w:val="multilevel"/>
    <w:tmpl w:val="0C9AEB46"/>
    <w:lvl w:ilvl="0">
      <w:start w:val="1"/>
      <w:numFmt w:val="decimal"/>
      <w:pStyle w:val="List1Numberai"/>
      <w:lvlText w:val="%1)"/>
      <w:lvlJc w:val="left"/>
      <w:pPr>
        <w:ind w:left="454" w:hanging="454"/>
      </w:pPr>
      <w:rPr>
        <w:rFonts w:hint="default"/>
      </w:rPr>
    </w:lvl>
    <w:lvl w:ilvl="1">
      <w:start w:val="1"/>
      <w:numFmt w:val="lowerLetter"/>
      <w:lvlText w:val="%2."/>
      <w:lvlJc w:val="left"/>
      <w:pPr>
        <w:ind w:left="794" w:hanging="340"/>
      </w:pPr>
      <w:rPr>
        <w:rFonts w:hint="default"/>
      </w:rPr>
    </w:lvl>
    <w:lvl w:ilvl="2">
      <w:start w:val="1"/>
      <w:numFmt w:val="lowerRoman"/>
      <w:lvlText w:val="%3."/>
      <w:lvlJc w:val="left"/>
      <w:pPr>
        <w:ind w:left="1134" w:hanging="340"/>
      </w:pPr>
      <w:rPr>
        <w:rFonts w:hint="default"/>
      </w:rPr>
    </w:lvl>
    <w:lvl w:ilvl="3">
      <w:start w:val="1"/>
      <w:numFmt w:val="decimal"/>
      <w:lvlText w:val="(%4)"/>
      <w:lvlJc w:val="left"/>
      <w:pPr>
        <w:ind w:left="1814" w:hanging="453"/>
      </w:pPr>
      <w:rPr>
        <w:rFonts w:hint="default"/>
      </w:rPr>
    </w:lvl>
    <w:lvl w:ilvl="4">
      <w:start w:val="1"/>
      <w:numFmt w:val="lowerLetter"/>
      <w:lvlText w:val="(%5)"/>
      <w:lvlJc w:val="left"/>
      <w:pPr>
        <w:ind w:left="2268" w:hanging="454"/>
      </w:pPr>
      <w:rPr>
        <w:rFonts w:hint="default"/>
      </w:rPr>
    </w:lvl>
    <w:lvl w:ilvl="5">
      <w:start w:val="1"/>
      <w:numFmt w:val="lowerRoman"/>
      <w:lvlText w:val="(%6)"/>
      <w:lvlJc w:val="left"/>
      <w:pPr>
        <w:ind w:left="2722" w:hanging="45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9F1A98"/>
    <w:multiLevelType w:val="hybridMultilevel"/>
    <w:tmpl w:val="E6B2C9F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DFD779D"/>
    <w:multiLevelType w:val="hybridMultilevel"/>
    <w:tmpl w:val="E0780018"/>
    <w:lvl w:ilvl="0" w:tplc="2286ED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5715BB6"/>
    <w:multiLevelType w:val="hybridMultilevel"/>
    <w:tmpl w:val="37762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9601E4"/>
    <w:multiLevelType w:val="hybridMultilevel"/>
    <w:tmpl w:val="5CC68B84"/>
    <w:lvl w:ilvl="0" w:tplc="0C09000F">
      <w:start w:val="1"/>
      <w:numFmt w:val="decimal"/>
      <w:lvlText w:val="%1."/>
      <w:lvlJc w:val="left"/>
      <w:pPr>
        <w:ind w:left="720" w:hanging="360"/>
      </w:pPr>
      <w:rPr>
        <w:rFonts w:hint="default"/>
      </w:rPr>
    </w:lvl>
    <w:lvl w:ilvl="1" w:tplc="D4323A4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7F4B03"/>
    <w:multiLevelType w:val="hybridMultilevel"/>
    <w:tmpl w:val="DB6E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4E07CC"/>
    <w:multiLevelType w:val="hybridMultilevel"/>
    <w:tmpl w:val="BB88C82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A2B0A06"/>
    <w:multiLevelType w:val="hybridMultilevel"/>
    <w:tmpl w:val="55307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B18EA"/>
    <w:multiLevelType w:val="hybridMultilevel"/>
    <w:tmpl w:val="1302998C"/>
    <w:lvl w:ilvl="0" w:tplc="ED6289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08744563">
    <w:abstractNumId w:val="25"/>
  </w:num>
  <w:num w:numId="2" w16cid:durableId="899906874">
    <w:abstractNumId w:val="0"/>
  </w:num>
  <w:num w:numId="3" w16cid:durableId="409273229">
    <w:abstractNumId w:val="1"/>
  </w:num>
  <w:num w:numId="4" w16cid:durableId="918028828">
    <w:abstractNumId w:val="2"/>
  </w:num>
  <w:num w:numId="5" w16cid:durableId="2105490552">
    <w:abstractNumId w:val="3"/>
  </w:num>
  <w:num w:numId="6" w16cid:durableId="1600530911">
    <w:abstractNumId w:val="8"/>
  </w:num>
  <w:num w:numId="7" w16cid:durableId="830678018">
    <w:abstractNumId w:val="4"/>
  </w:num>
  <w:num w:numId="8" w16cid:durableId="558975685">
    <w:abstractNumId w:val="5"/>
  </w:num>
  <w:num w:numId="9" w16cid:durableId="893003509">
    <w:abstractNumId w:val="6"/>
  </w:num>
  <w:num w:numId="10" w16cid:durableId="1733113720">
    <w:abstractNumId w:val="7"/>
  </w:num>
  <w:num w:numId="11" w16cid:durableId="1972783073">
    <w:abstractNumId w:val="9"/>
  </w:num>
  <w:num w:numId="12" w16cid:durableId="251664217">
    <w:abstractNumId w:val="18"/>
  </w:num>
  <w:num w:numId="13" w16cid:durableId="1724985790">
    <w:abstractNumId w:val="11"/>
  </w:num>
  <w:num w:numId="14" w16cid:durableId="2069373700">
    <w:abstractNumId w:val="0"/>
  </w:num>
  <w:num w:numId="15" w16cid:durableId="570427881">
    <w:abstractNumId w:val="1"/>
  </w:num>
  <w:num w:numId="16" w16cid:durableId="2121099996">
    <w:abstractNumId w:val="2"/>
  </w:num>
  <w:num w:numId="17" w16cid:durableId="552153094">
    <w:abstractNumId w:val="3"/>
  </w:num>
  <w:num w:numId="18" w16cid:durableId="547838504">
    <w:abstractNumId w:val="8"/>
  </w:num>
  <w:num w:numId="19" w16cid:durableId="1533761228">
    <w:abstractNumId w:val="4"/>
  </w:num>
  <w:num w:numId="20" w16cid:durableId="1541891399">
    <w:abstractNumId w:val="5"/>
  </w:num>
  <w:num w:numId="21" w16cid:durableId="275797925">
    <w:abstractNumId w:val="6"/>
  </w:num>
  <w:num w:numId="22" w16cid:durableId="1096099492">
    <w:abstractNumId w:val="7"/>
  </w:num>
  <w:num w:numId="23" w16cid:durableId="771432311">
    <w:abstractNumId w:val="9"/>
  </w:num>
  <w:num w:numId="24" w16cid:durableId="588003405">
    <w:abstractNumId w:val="12"/>
  </w:num>
  <w:num w:numId="25" w16cid:durableId="317657569">
    <w:abstractNumId w:val="16"/>
  </w:num>
  <w:num w:numId="26" w16cid:durableId="1318455562">
    <w:abstractNumId w:val="32"/>
  </w:num>
  <w:num w:numId="27" w16cid:durableId="1618755545">
    <w:abstractNumId w:val="17"/>
  </w:num>
  <w:num w:numId="28" w16cid:durableId="494996242">
    <w:abstractNumId w:val="30"/>
  </w:num>
  <w:num w:numId="29" w16cid:durableId="1856336506">
    <w:abstractNumId w:val="13"/>
  </w:num>
  <w:num w:numId="30" w16cid:durableId="1398169364">
    <w:abstractNumId w:val="22"/>
  </w:num>
  <w:num w:numId="31" w16cid:durableId="1531452912">
    <w:abstractNumId w:val="29"/>
  </w:num>
  <w:num w:numId="32" w16cid:durableId="63769656">
    <w:abstractNumId w:val="28"/>
  </w:num>
  <w:num w:numId="33" w16cid:durableId="355691702">
    <w:abstractNumId w:val="21"/>
  </w:num>
  <w:num w:numId="34" w16cid:durableId="140661835">
    <w:abstractNumId w:val="24"/>
  </w:num>
  <w:num w:numId="35" w16cid:durableId="666322771">
    <w:abstractNumId w:val="33"/>
  </w:num>
  <w:num w:numId="36" w16cid:durableId="1019621459">
    <w:abstractNumId w:val="27"/>
  </w:num>
  <w:num w:numId="37" w16cid:durableId="1518346414">
    <w:abstractNumId w:val="31"/>
  </w:num>
  <w:num w:numId="38" w16cid:durableId="496922963">
    <w:abstractNumId w:val="26"/>
  </w:num>
  <w:num w:numId="39" w16cid:durableId="1834297293">
    <w:abstractNumId w:val="14"/>
  </w:num>
  <w:num w:numId="40" w16cid:durableId="1886792043">
    <w:abstractNumId w:val="19"/>
  </w:num>
  <w:num w:numId="41" w16cid:durableId="651911921">
    <w:abstractNumId w:val="10"/>
  </w:num>
  <w:num w:numId="42" w16cid:durableId="596255122">
    <w:abstractNumId w:val="15"/>
  </w:num>
  <w:num w:numId="43" w16cid:durableId="1331983201">
    <w:abstractNumId w:val="23"/>
  </w:num>
  <w:num w:numId="44" w16cid:durableId="20620538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18"/>
    <w:rsid w:val="00076424"/>
    <w:rsid w:val="000C7C31"/>
    <w:rsid w:val="000D5C3C"/>
    <w:rsid w:val="000E55FC"/>
    <w:rsid w:val="000F217E"/>
    <w:rsid w:val="000F22C6"/>
    <w:rsid w:val="001D4B65"/>
    <w:rsid w:val="001D5B68"/>
    <w:rsid w:val="001E43F0"/>
    <w:rsid w:val="002B2DD4"/>
    <w:rsid w:val="002B785B"/>
    <w:rsid w:val="002D42CA"/>
    <w:rsid w:val="0032005E"/>
    <w:rsid w:val="00320952"/>
    <w:rsid w:val="00322062"/>
    <w:rsid w:val="00370852"/>
    <w:rsid w:val="00375E87"/>
    <w:rsid w:val="003A2D5F"/>
    <w:rsid w:val="003F7D8E"/>
    <w:rsid w:val="00410474"/>
    <w:rsid w:val="0050465A"/>
    <w:rsid w:val="00504952"/>
    <w:rsid w:val="00596531"/>
    <w:rsid w:val="005A0FDA"/>
    <w:rsid w:val="00601260"/>
    <w:rsid w:val="00617760"/>
    <w:rsid w:val="00623D01"/>
    <w:rsid w:val="006539D0"/>
    <w:rsid w:val="006659AF"/>
    <w:rsid w:val="006948BD"/>
    <w:rsid w:val="006A0813"/>
    <w:rsid w:val="006A5D70"/>
    <w:rsid w:val="006B411D"/>
    <w:rsid w:val="0072402B"/>
    <w:rsid w:val="007308CF"/>
    <w:rsid w:val="007410F0"/>
    <w:rsid w:val="007430F0"/>
    <w:rsid w:val="0075098D"/>
    <w:rsid w:val="00752ED5"/>
    <w:rsid w:val="007A4EF1"/>
    <w:rsid w:val="007E3C0E"/>
    <w:rsid w:val="007F7344"/>
    <w:rsid w:val="00814311"/>
    <w:rsid w:val="00835E1A"/>
    <w:rsid w:val="00856AC0"/>
    <w:rsid w:val="00895D5E"/>
    <w:rsid w:val="008974FA"/>
    <w:rsid w:val="00916AF7"/>
    <w:rsid w:val="00950272"/>
    <w:rsid w:val="00957FD4"/>
    <w:rsid w:val="00973169"/>
    <w:rsid w:val="009C34F7"/>
    <w:rsid w:val="009F0464"/>
    <w:rsid w:val="009F62B4"/>
    <w:rsid w:val="00A004CA"/>
    <w:rsid w:val="00A16803"/>
    <w:rsid w:val="00A411D5"/>
    <w:rsid w:val="00A42BFC"/>
    <w:rsid w:val="00AF69A6"/>
    <w:rsid w:val="00B30455"/>
    <w:rsid w:val="00B34793"/>
    <w:rsid w:val="00B42216"/>
    <w:rsid w:val="00BB148F"/>
    <w:rsid w:val="00BE0D42"/>
    <w:rsid w:val="00C35C1F"/>
    <w:rsid w:val="00C555DE"/>
    <w:rsid w:val="00CD2DB2"/>
    <w:rsid w:val="00CE28C1"/>
    <w:rsid w:val="00D3582A"/>
    <w:rsid w:val="00D60260"/>
    <w:rsid w:val="00D65F18"/>
    <w:rsid w:val="00D86C1D"/>
    <w:rsid w:val="00DA14A3"/>
    <w:rsid w:val="00DA5CF4"/>
    <w:rsid w:val="00DC336E"/>
    <w:rsid w:val="00E00010"/>
    <w:rsid w:val="00E42577"/>
    <w:rsid w:val="00E70E82"/>
    <w:rsid w:val="00ED1684"/>
    <w:rsid w:val="00EE13B1"/>
    <w:rsid w:val="00EF4A57"/>
    <w:rsid w:val="00F16DA3"/>
    <w:rsid w:val="00F21B01"/>
    <w:rsid w:val="00FE5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5264"/>
  <w15:chartTrackingRefBased/>
  <w15:docId w15:val="{BDD43FE9-0909-034C-9752-4A16D1D9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11"/>
    <w:pPr>
      <w:spacing w:after="120" w:line="276" w:lineRule="auto"/>
      <w:ind w:right="-45"/>
    </w:pPr>
    <w:rPr>
      <w:rFonts w:ascii="Avenir Next LT Pro Light" w:hAnsi="Avenir Next LT Pro Light" w:cs="Times New Roman (Body CS)"/>
      <w:color w:val="606060"/>
      <w:kern w:val="0"/>
      <w:sz w:val="20"/>
      <w:szCs w:val="21"/>
      <w:lang w:eastAsia="en-GB"/>
      <w14:ligatures w14:val="none"/>
    </w:rPr>
  </w:style>
  <w:style w:type="paragraph" w:styleId="Heading1">
    <w:name w:val="heading 1"/>
    <w:basedOn w:val="Normal"/>
    <w:next w:val="Normal"/>
    <w:link w:val="Heading1Char"/>
    <w:uiPriority w:val="9"/>
    <w:qFormat/>
    <w:rsid w:val="002B2DD4"/>
    <w:pPr>
      <w:pageBreakBefore/>
      <w:spacing w:before="720" w:after="480"/>
      <w:outlineLvl w:val="0"/>
    </w:pPr>
    <w:rPr>
      <w:rFonts w:ascii="Georgia" w:hAnsi="Georgia"/>
      <w:color w:val="003644"/>
      <w:spacing w:val="10"/>
      <w:kern w:val="20"/>
      <w:sz w:val="44"/>
      <w:szCs w:val="39"/>
    </w:rPr>
  </w:style>
  <w:style w:type="paragraph" w:styleId="Heading2">
    <w:name w:val="heading 2"/>
    <w:next w:val="Normal"/>
    <w:link w:val="Heading2Char"/>
    <w:uiPriority w:val="9"/>
    <w:unhideWhenUsed/>
    <w:qFormat/>
    <w:rsid w:val="002B2DD4"/>
    <w:pPr>
      <w:spacing w:before="440" w:after="200" w:line="276" w:lineRule="auto"/>
      <w:outlineLvl w:val="1"/>
    </w:pPr>
    <w:rPr>
      <w:rFonts w:ascii="Avenir Next LT Pro Demi" w:hAnsi="Avenir Next LT Pro Demi" w:cs="Times New Roman (Body CS)"/>
      <w:b/>
      <w:color w:val="008F88"/>
      <w:spacing w:val="1"/>
      <w:kern w:val="0"/>
      <w:lang w:val="en-US" w:eastAsia="en-GB"/>
      <w14:ligatures w14:val="none"/>
    </w:rPr>
  </w:style>
  <w:style w:type="paragraph" w:styleId="Heading3">
    <w:name w:val="heading 3"/>
    <w:basedOn w:val="Normal"/>
    <w:next w:val="Normal"/>
    <w:link w:val="Heading3Char"/>
    <w:uiPriority w:val="9"/>
    <w:unhideWhenUsed/>
    <w:qFormat/>
    <w:rsid w:val="002B2DD4"/>
    <w:pPr>
      <w:keepNext/>
      <w:keepLines/>
      <w:spacing w:before="240"/>
      <w:outlineLvl w:val="2"/>
    </w:pPr>
    <w:rPr>
      <w:rFonts w:ascii="Avenir Next LT Pro Demi" w:eastAsiaTheme="majorEastAsia" w:hAnsi="Avenir Next LT Pro Demi" w:cs="Times New Roman (Headings CS)"/>
      <w:bCs/>
      <w:color w:val="003644"/>
      <w:spacing w:val="1"/>
      <w:sz w:val="21"/>
    </w:rPr>
  </w:style>
  <w:style w:type="paragraph" w:styleId="Heading4">
    <w:name w:val="heading 4"/>
    <w:next w:val="Normal"/>
    <w:link w:val="Heading4Char"/>
    <w:uiPriority w:val="9"/>
    <w:unhideWhenUsed/>
    <w:qFormat/>
    <w:rsid w:val="00835E1A"/>
    <w:pPr>
      <w:keepNext/>
      <w:keepLines/>
      <w:spacing w:before="240" w:after="120"/>
      <w:outlineLvl w:val="3"/>
    </w:pPr>
    <w:rPr>
      <w:rFonts w:ascii="Avenir Next LT Pro" w:eastAsiaTheme="majorEastAsia" w:hAnsi="Avenir Next LT Pro" w:cs="Times New Roman (Headings CS)"/>
      <w:iCs/>
      <w:color w:val="008F88"/>
      <w:spacing w:val="1"/>
      <w:kern w:val="0"/>
      <w:sz w:val="21"/>
      <w:szCs w:val="21"/>
      <w:lang w:eastAsia="en-GB"/>
      <w14:ligatures w14:val="none"/>
    </w:rPr>
  </w:style>
  <w:style w:type="paragraph" w:styleId="Heading5">
    <w:name w:val="heading 5"/>
    <w:aliases w:val="Table Title"/>
    <w:basedOn w:val="Normal"/>
    <w:next w:val="Normal"/>
    <w:link w:val="Heading5Char"/>
    <w:uiPriority w:val="9"/>
    <w:unhideWhenUsed/>
    <w:qFormat/>
    <w:rsid w:val="000D5C3C"/>
    <w:pPr>
      <w:keepNext/>
      <w:keepLines/>
      <w:spacing w:before="240" w:after="180"/>
      <w:outlineLvl w:val="4"/>
    </w:pPr>
    <w:rPr>
      <w:rFonts w:ascii="Avenir Next LT Pro" w:eastAsiaTheme="majorEastAsia" w:hAnsi="Avenir Next LT Pro" w:cs="Times New Roman (Headings CS)"/>
      <w:color w:val="003644"/>
      <w:spacing w:val="5"/>
      <w:sz w:val="1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GCCCPullquote">
    <w:name w:val="VGCCC Pull quote"/>
    <w:next w:val="Normal"/>
    <w:qFormat/>
    <w:rsid w:val="007410F0"/>
    <w:pPr>
      <w:framePr w:hSpace="170" w:vSpace="170" w:wrap="around" w:vAnchor="text" w:hAnchor="text" w:y="45"/>
      <w:ind w:left="284" w:right="284"/>
    </w:pPr>
    <w:rPr>
      <w:rFonts w:ascii="Avenir Next LT Pro Demi" w:hAnsi="Avenir Next LT Pro Demi" w:cs="Times New Roman (Body CS)"/>
      <w:bCs/>
      <w:iCs/>
      <w:color w:val="008F88"/>
      <w:kern w:val="0"/>
      <w:sz w:val="21"/>
      <w:szCs w:val="38"/>
      <w:lang w:eastAsia="en-GB"/>
      <w14:ligatures w14:val="none"/>
    </w:rPr>
  </w:style>
  <w:style w:type="table" w:customStyle="1" w:styleId="PullQuote">
    <w:name w:val="Pull Quote"/>
    <w:basedOn w:val="TableGrid"/>
    <w:uiPriority w:val="99"/>
    <w:rsid w:val="007410F0"/>
    <w:rPr>
      <w:rFonts w:ascii="Avenir Next LT Pro Demi" w:hAnsi="Avenir Next LT Pro Demi"/>
      <w:b/>
      <w:kern w:val="0"/>
      <w14:ligatures w14:val="none"/>
    </w:rPr>
    <w:tblPr>
      <w:tblBorders>
        <w:top w:val="none" w:sz="0" w:space="0" w:color="auto"/>
        <w:left w:val="single" w:sz="24" w:space="0" w:color="008F88"/>
        <w:bottom w:val="none" w:sz="0" w:space="0" w:color="auto"/>
        <w:right w:val="none" w:sz="0" w:space="0" w:color="auto"/>
        <w:insideH w:val="none" w:sz="0" w:space="0" w:color="auto"/>
        <w:insideV w:val="none" w:sz="0" w:space="0" w:color="auto"/>
      </w:tblBorders>
      <w:tblCellMar>
        <w:top w:w="113" w:type="dxa"/>
        <w:bottom w:w="113" w:type="dxa"/>
      </w:tblCellMar>
    </w:tblPr>
  </w:style>
  <w:style w:type="table" w:styleId="TableGrid">
    <w:name w:val="Table Grid"/>
    <w:basedOn w:val="TableNormal"/>
    <w:uiPriority w:val="39"/>
    <w:rsid w:val="0074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10F0"/>
    <w:rPr>
      <w:rFonts w:ascii="Avenir Next LT Pro Light" w:hAnsi="Avenir Next LT Pro Light" w:cs="Times New Roman (Body CS)"/>
      <w:color w:val="606060"/>
      <w:spacing w:val="1"/>
      <w:kern w:val="0"/>
      <w:sz w:val="20"/>
      <w:szCs w:val="21"/>
      <w:lang w:eastAsia="en-GB"/>
      <w14:ligatures w14:val="none"/>
    </w:rPr>
  </w:style>
  <w:style w:type="paragraph" w:customStyle="1" w:styleId="List1Numberai">
    <w:name w:val="List 1 Number # / a / i"/>
    <w:basedOn w:val="Normal"/>
    <w:qFormat/>
    <w:rsid w:val="007410F0"/>
    <w:pPr>
      <w:numPr>
        <w:numId w:val="1"/>
      </w:numPr>
      <w:spacing w:before="40" w:after="40"/>
      <w:ind w:right="0"/>
    </w:pPr>
    <w:rPr>
      <w:szCs w:val="24"/>
    </w:rPr>
  </w:style>
  <w:style w:type="character" w:customStyle="1" w:styleId="Heading3Char">
    <w:name w:val="Heading 3 Char"/>
    <w:basedOn w:val="DefaultParagraphFont"/>
    <w:link w:val="Heading3"/>
    <w:uiPriority w:val="9"/>
    <w:rsid w:val="002B2DD4"/>
    <w:rPr>
      <w:rFonts w:ascii="Avenir Next LT Pro Demi" w:eastAsiaTheme="majorEastAsia" w:hAnsi="Avenir Next LT Pro Demi" w:cs="Times New Roman (Headings CS)"/>
      <w:bCs/>
      <w:color w:val="003644"/>
      <w:spacing w:val="1"/>
      <w:kern w:val="0"/>
      <w:sz w:val="21"/>
      <w:szCs w:val="21"/>
      <w:lang w:eastAsia="en-GB"/>
      <w14:ligatures w14:val="none"/>
    </w:rPr>
  </w:style>
  <w:style w:type="paragraph" w:customStyle="1" w:styleId="BreakouttextLightTeal">
    <w:name w:val="Breakout text Light Teal"/>
    <w:basedOn w:val="Normal"/>
    <w:qFormat/>
    <w:rsid w:val="007410F0"/>
    <w:pPr>
      <w:pBdr>
        <w:top w:val="single" w:sz="48" w:space="8" w:color="DEF1EB"/>
        <w:left w:val="single" w:sz="48" w:space="4" w:color="DEF1EB"/>
        <w:bottom w:val="single" w:sz="48" w:space="8" w:color="DEF1EB"/>
        <w:right w:val="single" w:sz="48" w:space="4" w:color="DEF1EB"/>
      </w:pBdr>
      <w:shd w:val="clear" w:color="0090B9" w:fill="DEF1EB"/>
      <w:spacing w:before="240" w:after="240" w:line="240" w:lineRule="auto"/>
      <w:ind w:left="113" w:right="113"/>
    </w:pPr>
    <w:rPr>
      <w:rFonts w:ascii="Avenir Next LT Pro" w:hAnsi="Avenir Next LT Pro" w:cstheme="minorBidi"/>
      <w:color w:val="003644"/>
      <w:szCs w:val="24"/>
      <w:lang w:eastAsia="en-US"/>
    </w:rPr>
  </w:style>
  <w:style w:type="paragraph" w:customStyle="1" w:styleId="BreakouttextTeal">
    <w:name w:val="Breakout text Teal"/>
    <w:basedOn w:val="BreakouttextLightTeal"/>
    <w:qFormat/>
    <w:rsid w:val="007410F0"/>
    <w:pPr>
      <w:pBdr>
        <w:top w:val="single" w:sz="48" w:space="8" w:color="008F88"/>
        <w:left w:val="single" w:sz="48" w:space="4" w:color="008F88"/>
        <w:bottom w:val="single" w:sz="48" w:space="8" w:color="008F88"/>
        <w:right w:val="single" w:sz="48" w:space="4" w:color="008F88"/>
      </w:pBdr>
      <w:shd w:val="clear" w:color="0090B9" w:fill="008F88"/>
    </w:pPr>
    <w:rPr>
      <w:color w:val="FFFFFF" w:themeColor="background1"/>
    </w:rPr>
  </w:style>
  <w:style w:type="paragraph" w:customStyle="1" w:styleId="BreakouttextDarkBlue">
    <w:name w:val="Breakout text Dark Blue"/>
    <w:basedOn w:val="BreakouttextTeal"/>
    <w:qFormat/>
    <w:rsid w:val="007410F0"/>
    <w:pPr>
      <w:pBdr>
        <w:top w:val="single" w:sz="48" w:space="8" w:color="003644"/>
        <w:left w:val="single" w:sz="48" w:space="4" w:color="003644"/>
        <w:bottom w:val="single" w:sz="48" w:space="8" w:color="003644"/>
        <w:right w:val="single" w:sz="48" w:space="4" w:color="003644"/>
      </w:pBdr>
      <w:shd w:val="clear" w:color="0090B9" w:fill="003644"/>
    </w:pPr>
  </w:style>
  <w:style w:type="paragraph" w:customStyle="1" w:styleId="BreakoutTextBlue">
    <w:name w:val="Breakout Text Blue"/>
    <w:basedOn w:val="BreakouttextDarkBlue"/>
    <w:qFormat/>
    <w:rsid w:val="007410F0"/>
    <w:pPr>
      <w:pBdr>
        <w:top w:val="single" w:sz="48" w:space="8" w:color="4292A3"/>
        <w:left w:val="single" w:sz="48" w:space="4" w:color="4292A3"/>
        <w:bottom w:val="single" w:sz="48" w:space="8" w:color="4292A3"/>
        <w:right w:val="single" w:sz="48" w:space="4" w:color="4292A3"/>
      </w:pBdr>
      <w:shd w:val="clear" w:color="0090B9" w:fill="4292A3"/>
    </w:pPr>
  </w:style>
  <w:style w:type="character" w:customStyle="1" w:styleId="Heading1Char">
    <w:name w:val="Heading 1 Char"/>
    <w:basedOn w:val="DefaultParagraphFont"/>
    <w:link w:val="Heading1"/>
    <w:uiPriority w:val="9"/>
    <w:rsid w:val="002B2DD4"/>
    <w:rPr>
      <w:rFonts w:ascii="Georgia" w:hAnsi="Georgia" w:cs="Times New Roman (Body CS)"/>
      <w:color w:val="003644"/>
      <w:spacing w:val="10"/>
      <w:kern w:val="20"/>
      <w:sz w:val="44"/>
      <w:szCs w:val="39"/>
      <w:lang w:eastAsia="en-GB"/>
      <w14:ligatures w14:val="none"/>
    </w:rPr>
  </w:style>
  <w:style w:type="character" w:customStyle="1" w:styleId="Heading2Char">
    <w:name w:val="Heading 2 Char"/>
    <w:basedOn w:val="DefaultParagraphFont"/>
    <w:link w:val="Heading2"/>
    <w:uiPriority w:val="9"/>
    <w:rsid w:val="002B2DD4"/>
    <w:rPr>
      <w:rFonts w:ascii="Avenir Next LT Pro Demi" w:hAnsi="Avenir Next LT Pro Demi" w:cs="Times New Roman (Body CS)"/>
      <w:b/>
      <w:color w:val="008F88"/>
      <w:spacing w:val="1"/>
      <w:kern w:val="0"/>
      <w:lang w:val="en-US" w:eastAsia="en-GB"/>
      <w14:ligatures w14:val="none"/>
    </w:rPr>
  </w:style>
  <w:style w:type="paragraph" w:customStyle="1" w:styleId="IntroductoryText">
    <w:name w:val="Introductory Text"/>
    <w:next w:val="Normal"/>
    <w:qFormat/>
    <w:rsid w:val="007410F0"/>
    <w:pPr>
      <w:spacing w:before="240" w:after="240" w:line="276" w:lineRule="auto"/>
    </w:pPr>
    <w:rPr>
      <w:rFonts w:ascii="Avenir Next LT Pro" w:hAnsi="Avenir Next LT Pro" w:cs="Times New Roman (Body CS)"/>
      <w:color w:val="606060"/>
      <w:kern w:val="0"/>
      <w:szCs w:val="25"/>
      <w:lang w:eastAsia="en-GB"/>
      <w14:ligatures w14:val="none"/>
    </w:rPr>
  </w:style>
  <w:style w:type="paragraph" w:customStyle="1" w:styleId="EmphasisSmall">
    <w:name w:val="Emphasis Small"/>
    <w:basedOn w:val="Normal"/>
    <w:next w:val="Normal"/>
    <w:qFormat/>
    <w:rsid w:val="00835E1A"/>
    <w:pPr>
      <w:spacing w:line="240" w:lineRule="auto"/>
      <w:outlineLvl w:val="4"/>
    </w:pPr>
    <w:rPr>
      <w:rFonts w:ascii="Avenir" w:hAnsi="Avenir"/>
      <w:color w:val="003644"/>
    </w:rPr>
  </w:style>
  <w:style w:type="character" w:customStyle="1" w:styleId="Heading4Char">
    <w:name w:val="Heading 4 Char"/>
    <w:basedOn w:val="DefaultParagraphFont"/>
    <w:link w:val="Heading4"/>
    <w:uiPriority w:val="9"/>
    <w:rsid w:val="00835E1A"/>
    <w:rPr>
      <w:rFonts w:ascii="Avenir Next LT Pro" w:eastAsiaTheme="majorEastAsia" w:hAnsi="Avenir Next LT Pro" w:cs="Times New Roman (Headings CS)"/>
      <w:iCs/>
      <w:color w:val="008F88"/>
      <w:spacing w:val="1"/>
      <w:kern w:val="0"/>
      <w:sz w:val="21"/>
      <w:szCs w:val="21"/>
      <w:lang w:eastAsia="en-GB"/>
      <w14:ligatures w14:val="none"/>
    </w:rPr>
  </w:style>
  <w:style w:type="paragraph" w:customStyle="1" w:styleId="List2Alphabet">
    <w:name w:val="List 2 Alphabet"/>
    <w:aliases w:val="Tab"/>
    <w:basedOn w:val="List1Numberai"/>
    <w:qFormat/>
    <w:rsid w:val="00835E1A"/>
    <w:pPr>
      <w:numPr>
        <w:numId w:val="12"/>
      </w:numPr>
    </w:pPr>
  </w:style>
  <w:style w:type="paragraph" w:customStyle="1" w:styleId="BulletList">
    <w:name w:val="Bullet List"/>
    <w:basedOn w:val="Normal"/>
    <w:qFormat/>
    <w:rsid w:val="00835E1A"/>
    <w:pPr>
      <w:numPr>
        <w:numId w:val="13"/>
      </w:numPr>
      <w:spacing w:before="60" w:after="60"/>
    </w:pPr>
  </w:style>
  <w:style w:type="paragraph" w:customStyle="1" w:styleId="TableText">
    <w:name w:val="Table Text"/>
    <w:basedOn w:val="Normal"/>
    <w:link w:val="TableTextChar"/>
    <w:qFormat/>
    <w:rsid w:val="00E00010"/>
    <w:pPr>
      <w:spacing w:before="20" w:after="20"/>
      <w:ind w:left="113" w:right="113"/>
    </w:pPr>
    <w:rPr>
      <w:rFonts w:ascii="Avenir Next LT Pro" w:hAnsi="Avenir Next LT Pro"/>
      <w:sz w:val="17"/>
      <w:szCs w:val="17"/>
    </w:rPr>
  </w:style>
  <w:style w:type="paragraph" w:customStyle="1" w:styleId="TableHeader">
    <w:name w:val="Table Header"/>
    <w:link w:val="TableHeaderChar"/>
    <w:qFormat/>
    <w:rsid w:val="00E00010"/>
    <w:pPr>
      <w:keepNext/>
      <w:spacing w:before="20" w:after="20" w:line="276" w:lineRule="auto"/>
      <w:ind w:left="113" w:right="113"/>
    </w:pPr>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HeaderChar">
    <w:name w:val="Table Header Char"/>
    <w:basedOn w:val="DefaultParagraphFont"/>
    <w:link w:val="TableHeader"/>
    <w:rsid w:val="00E00010"/>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TextChar">
    <w:name w:val="Table Text Char"/>
    <w:basedOn w:val="DefaultParagraphFont"/>
    <w:link w:val="TableText"/>
    <w:rsid w:val="00E00010"/>
    <w:rPr>
      <w:rFonts w:ascii="Avenir Next LT Pro" w:hAnsi="Avenir Next LT Pro" w:cs="Times New Roman (Body CS)"/>
      <w:color w:val="606060"/>
      <w:spacing w:val="1"/>
      <w:kern w:val="0"/>
      <w:sz w:val="17"/>
      <w:szCs w:val="17"/>
      <w:lang w:eastAsia="en-GB"/>
      <w14:ligatures w14:val="none"/>
    </w:rPr>
  </w:style>
  <w:style w:type="paragraph" w:customStyle="1" w:styleId="TableHeaderDark">
    <w:name w:val="Table Header Dark"/>
    <w:basedOn w:val="TableHeader"/>
    <w:qFormat/>
    <w:rsid w:val="00E00010"/>
    <w:rPr>
      <w:color w:val="003644"/>
    </w:rPr>
  </w:style>
  <w:style w:type="paragraph" w:customStyle="1" w:styleId="ProtectiveMarkings">
    <w:name w:val="Protective Markings"/>
    <w:basedOn w:val="EmphasisSmall"/>
    <w:qFormat/>
    <w:rsid w:val="00E00010"/>
    <w:rPr>
      <w:rFonts w:ascii="Avenir Next" w:hAnsi="Avenir Next"/>
      <w:color w:val="FFFFFF" w:themeColor="background1"/>
      <w:sz w:val="18"/>
      <w:szCs w:val="25"/>
    </w:rPr>
  </w:style>
  <w:style w:type="paragraph" w:styleId="Footer">
    <w:name w:val="footer"/>
    <w:link w:val="FooterChar"/>
    <w:uiPriority w:val="99"/>
    <w:unhideWhenUsed/>
    <w:qFormat/>
    <w:rsid w:val="00E00010"/>
    <w:pPr>
      <w:tabs>
        <w:tab w:val="center" w:pos="4513"/>
        <w:tab w:val="right" w:pos="9026"/>
      </w:tabs>
      <w:spacing w:after="120" w:line="276" w:lineRule="auto"/>
    </w:pPr>
    <w:rPr>
      <w:rFonts w:ascii="Avenir Next LT Pro Light" w:hAnsi="Avenir Next LT Pro Light" w:cs="Times New Roman (Body CS)"/>
      <w:caps/>
      <w:color w:val="003644"/>
      <w:spacing w:val="10"/>
      <w:kern w:val="0"/>
      <w:position w:val="-6"/>
      <w:sz w:val="15"/>
      <w14:ligatures w14:val="none"/>
    </w:rPr>
  </w:style>
  <w:style w:type="character" w:customStyle="1" w:styleId="FooterChar">
    <w:name w:val="Footer Char"/>
    <w:basedOn w:val="DefaultParagraphFont"/>
    <w:link w:val="Footer"/>
    <w:uiPriority w:val="99"/>
    <w:rsid w:val="00E00010"/>
    <w:rPr>
      <w:rFonts w:ascii="Avenir Next LT Pro Light" w:hAnsi="Avenir Next LT Pro Light" w:cs="Times New Roman (Body CS)"/>
      <w:caps/>
      <w:color w:val="003644"/>
      <w:spacing w:val="10"/>
      <w:kern w:val="0"/>
      <w:position w:val="-6"/>
      <w:sz w:val="15"/>
      <w14:ligatures w14:val="none"/>
    </w:rPr>
  </w:style>
  <w:style w:type="paragraph" w:styleId="TOCHeading">
    <w:name w:val="TOC Heading"/>
    <w:basedOn w:val="Heading1"/>
    <w:next w:val="Normal"/>
    <w:uiPriority w:val="39"/>
    <w:unhideWhenUsed/>
    <w:qFormat/>
    <w:rsid w:val="000D5C3C"/>
    <w:pPr>
      <w:keepNext/>
      <w:keepLines/>
      <w:pageBreakBefore w:val="0"/>
      <w:spacing w:before="480" w:after="240"/>
      <w:ind w:right="0"/>
      <w:outlineLvl w:val="9"/>
    </w:pPr>
    <w:rPr>
      <w:rFonts w:eastAsiaTheme="majorEastAsia" w:cstheme="majorBidi"/>
      <w:spacing w:val="0"/>
      <w:kern w:val="0"/>
      <w:sz w:val="36"/>
      <w:szCs w:val="36"/>
      <w:lang w:val="en-US" w:eastAsia="en-US"/>
    </w:rPr>
  </w:style>
  <w:style w:type="paragraph" w:styleId="TOC1">
    <w:name w:val="toc 1"/>
    <w:basedOn w:val="Normal"/>
    <w:next w:val="Normal"/>
    <w:autoRedefine/>
    <w:uiPriority w:val="39"/>
    <w:unhideWhenUsed/>
    <w:qFormat/>
    <w:rsid w:val="000D5C3C"/>
    <w:pPr>
      <w:tabs>
        <w:tab w:val="right" w:pos="9736"/>
      </w:tabs>
      <w:spacing w:before="120" w:after="60"/>
    </w:pPr>
    <w:rPr>
      <w:rFonts w:ascii="Avenir Next LT Pro Demi" w:hAnsi="Avenir Next LT Pro Demi" w:cs="Calibri (Body)"/>
      <w:noProof/>
      <w:color w:val="008F88"/>
      <w:sz w:val="18"/>
      <w:szCs w:val="18"/>
      <w:lang w:val="en-US"/>
    </w:rPr>
  </w:style>
  <w:style w:type="paragraph" w:styleId="TOC2">
    <w:name w:val="toc 2"/>
    <w:basedOn w:val="Normal"/>
    <w:next w:val="Normal"/>
    <w:autoRedefine/>
    <w:uiPriority w:val="39"/>
    <w:unhideWhenUsed/>
    <w:rsid w:val="000D5C3C"/>
    <w:pPr>
      <w:tabs>
        <w:tab w:val="right" w:pos="9736"/>
      </w:tabs>
      <w:spacing w:before="60" w:after="0"/>
      <w:ind w:left="198"/>
    </w:pPr>
    <w:rPr>
      <w:rFonts w:ascii="Avenir Next LT Pro" w:hAnsi="Avenir Next LT Pro" w:cstheme="minorHAnsi"/>
      <w:noProof/>
      <w:color w:val="003644"/>
      <w:sz w:val="18"/>
      <w:szCs w:val="18"/>
    </w:rPr>
  </w:style>
  <w:style w:type="paragraph" w:styleId="TOC3">
    <w:name w:val="toc 3"/>
    <w:basedOn w:val="Normal"/>
    <w:next w:val="Normal"/>
    <w:autoRedefine/>
    <w:uiPriority w:val="39"/>
    <w:unhideWhenUsed/>
    <w:qFormat/>
    <w:rsid w:val="000D5C3C"/>
    <w:pPr>
      <w:tabs>
        <w:tab w:val="right" w:pos="9736"/>
      </w:tabs>
      <w:spacing w:after="60"/>
      <w:ind w:left="403"/>
    </w:pPr>
    <w:rPr>
      <w:rFonts w:ascii="Avenir Next LT Pro" w:hAnsi="Avenir Next LT Pro" w:cstheme="minorHAnsi"/>
      <w:noProof/>
      <w:color w:val="003644"/>
      <w:sz w:val="18"/>
      <w:szCs w:val="18"/>
    </w:rPr>
  </w:style>
  <w:style w:type="character" w:styleId="Hyperlink">
    <w:name w:val="Hyperlink"/>
    <w:basedOn w:val="DefaultParagraphFont"/>
    <w:uiPriority w:val="99"/>
    <w:unhideWhenUsed/>
    <w:rsid w:val="00E00010"/>
    <w:rPr>
      <w:color w:val="0563C1" w:themeColor="hyperlink"/>
      <w:u w:val="single"/>
    </w:rPr>
  </w:style>
  <w:style w:type="paragraph" w:styleId="TOC4">
    <w:name w:val="toc 4"/>
    <w:basedOn w:val="Normal"/>
    <w:next w:val="Normal"/>
    <w:autoRedefine/>
    <w:uiPriority w:val="39"/>
    <w:semiHidden/>
    <w:unhideWhenUsed/>
    <w:rsid w:val="00E00010"/>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E00010"/>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E00010"/>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E00010"/>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E00010"/>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E00010"/>
    <w:pPr>
      <w:spacing w:after="0"/>
      <w:ind w:left="1600"/>
    </w:pPr>
    <w:rPr>
      <w:rFonts w:asciiTheme="minorHAnsi" w:hAnsiTheme="minorHAnsi" w:cstheme="minorHAnsi"/>
      <w:szCs w:val="20"/>
    </w:rPr>
  </w:style>
  <w:style w:type="character" w:customStyle="1" w:styleId="Heading5Char">
    <w:name w:val="Heading 5 Char"/>
    <w:aliases w:val="Table Title Char"/>
    <w:basedOn w:val="DefaultParagraphFont"/>
    <w:link w:val="Heading5"/>
    <w:uiPriority w:val="9"/>
    <w:rsid w:val="000D5C3C"/>
    <w:rPr>
      <w:rFonts w:ascii="Avenir Next LT Pro" w:eastAsiaTheme="majorEastAsia" w:hAnsi="Avenir Next LT Pro" w:cs="Times New Roman (Headings CS)"/>
      <w:color w:val="003644"/>
      <w:spacing w:val="5"/>
      <w:kern w:val="0"/>
      <w:sz w:val="18"/>
      <w:szCs w:val="19"/>
      <w:lang w:eastAsia="en-GB"/>
      <w14:ligatures w14:val="none"/>
    </w:rPr>
  </w:style>
  <w:style w:type="table" w:customStyle="1" w:styleId="VGCCCDarkBlue">
    <w:name w:val="VGCCC Dark Blue"/>
    <w:basedOn w:val="TableNormal"/>
    <w:uiPriority w:val="99"/>
    <w:rsid w:val="00E00010"/>
    <w:pPr>
      <w:spacing w:after="60" w:line="276" w:lineRule="auto"/>
    </w:pPr>
    <w:rPr>
      <w:rFonts w:ascii="Avenir Next LT Pro" w:hAnsi="Avenir Next LT Pro" w:cs="Times New Roman (Body CS)"/>
      <w:color w:val="606060"/>
      <w:kern w:val="0"/>
      <w:sz w:val="16"/>
      <w14:ligatures w14:val="none"/>
    </w:rPr>
    <w:tblPr>
      <w:tblBorders>
        <w:top w:val="single" w:sz="4" w:space="0" w:color="003644"/>
        <w:left w:val="single" w:sz="4" w:space="0" w:color="003644"/>
        <w:bottom w:val="single" w:sz="4" w:space="0" w:color="003644"/>
        <w:right w:val="single" w:sz="4" w:space="0" w:color="003644"/>
        <w:insideH w:val="single" w:sz="4" w:space="0" w:color="003644"/>
        <w:insideV w:val="single" w:sz="4" w:space="0" w:color="003644"/>
      </w:tblBorders>
      <w:tblCellMar>
        <w:top w:w="57" w:type="dxa"/>
        <w:left w:w="57" w:type="dxa"/>
        <w:bottom w:w="57" w:type="dxa"/>
        <w:right w:w="57" w:type="dxa"/>
      </w:tblCellMar>
    </w:tblPr>
    <w:tblStylePr w:type="firstRow">
      <w:rPr>
        <w:rFonts w:ascii="Al Tarikh" w:hAnsi="Al Tarikh"/>
        <w:b/>
        <w:i w:val="0"/>
        <w:color w:val="FFFFFF" w:themeColor="background1"/>
        <w:sz w:val="16"/>
      </w:rPr>
      <w:tblPr/>
      <w:tcPr>
        <w:shd w:val="clear" w:color="auto" w:fill="003644"/>
      </w:tcPr>
    </w:tblStylePr>
  </w:style>
  <w:style w:type="table" w:customStyle="1" w:styleId="VGCCCBlue">
    <w:name w:val="VGCCC Blue"/>
    <w:basedOn w:val="VGCCCDarkBlue"/>
    <w:uiPriority w:val="99"/>
    <w:rsid w:val="00E00010"/>
    <w:tblPr>
      <w:tblBorders>
        <w:top w:val="single" w:sz="4" w:space="0" w:color="4292A3"/>
        <w:left w:val="single" w:sz="4" w:space="0" w:color="4292A3"/>
        <w:bottom w:val="single" w:sz="4" w:space="0" w:color="4292A3"/>
        <w:right w:val="single" w:sz="4" w:space="0" w:color="4292A3"/>
        <w:insideH w:val="single" w:sz="4" w:space="0" w:color="4292A3"/>
        <w:insideV w:val="single" w:sz="4" w:space="0" w:color="4292A3"/>
      </w:tblBorders>
    </w:tblPr>
    <w:tblStylePr w:type="firstRow">
      <w:rPr>
        <w:rFonts w:ascii="Al Tarikh" w:hAnsi="Al Tarikh"/>
        <w:b/>
        <w:i w:val="0"/>
        <w:color w:val="FFFFFF" w:themeColor="background1"/>
        <w:sz w:val="16"/>
      </w:rPr>
      <w:tblPr/>
      <w:tcPr>
        <w:shd w:val="clear" w:color="auto" w:fill="4292A3"/>
      </w:tcPr>
    </w:tblStylePr>
  </w:style>
  <w:style w:type="table" w:customStyle="1" w:styleId="VGCCCTeal">
    <w:name w:val="VGCCC Teal"/>
    <w:basedOn w:val="VGCCCDarkBlue"/>
    <w:uiPriority w:val="99"/>
    <w:rsid w:val="00E00010"/>
    <w:tblPr>
      <w:tblBorders>
        <w:top w:val="single" w:sz="4" w:space="0" w:color="008F88"/>
        <w:left w:val="single" w:sz="4" w:space="0" w:color="008F88"/>
        <w:bottom w:val="single" w:sz="4" w:space="0" w:color="008F88"/>
        <w:right w:val="single" w:sz="4" w:space="0" w:color="008F88"/>
        <w:insideH w:val="single" w:sz="4" w:space="0" w:color="008F88"/>
        <w:insideV w:val="single" w:sz="4" w:space="0" w:color="008F88"/>
      </w:tblBorders>
    </w:tblPr>
    <w:tblStylePr w:type="firstRow">
      <w:rPr>
        <w:rFonts w:ascii="Al Tarikh" w:hAnsi="Al Tarikh"/>
        <w:b/>
        <w:i w:val="0"/>
        <w:color w:val="FFFFFF" w:themeColor="background1"/>
        <w:sz w:val="16"/>
      </w:rPr>
      <w:tblPr/>
      <w:tcPr>
        <w:shd w:val="clear" w:color="auto" w:fill="008F88"/>
      </w:tcPr>
    </w:tblStylePr>
  </w:style>
  <w:style w:type="table" w:customStyle="1" w:styleId="VGCCCBurgundy">
    <w:name w:val="VGCCC Burgundy"/>
    <w:basedOn w:val="VGCCCDarkBlue"/>
    <w:uiPriority w:val="99"/>
    <w:rsid w:val="00E00010"/>
    <w:tblPr>
      <w:tblBorders>
        <w:top w:val="single" w:sz="4" w:space="0" w:color="85163E"/>
        <w:left w:val="single" w:sz="4" w:space="0" w:color="85163E"/>
        <w:bottom w:val="single" w:sz="4" w:space="0" w:color="85163E"/>
        <w:right w:val="single" w:sz="4" w:space="0" w:color="85163E"/>
        <w:insideH w:val="single" w:sz="4" w:space="0" w:color="85163E"/>
        <w:insideV w:val="single" w:sz="4" w:space="0" w:color="85163E"/>
      </w:tblBorders>
    </w:tblPr>
    <w:tblStylePr w:type="firstRow">
      <w:rPr>
        <w:rFonts w:ascii="Al Tarikh" w:hAnsi="Al Tarikh"/>
        <w:b/>
        <w:i w:val="0"/>
        <w:color w:val="FFFFFF" w:themeColor="background1"/>
        <w:sz w:val="16"/>
      </w:rPr>
      <w:tblPr/>
      <w:tcPr>
        <w:shd w:val="clear" w:color="auto" w:fill="85163E"/>
      </w:tcPr>
    </w:tblStylePr>
  </w:style>
  <w:style w:type="table" w:customStyle="1" w:styleId="VGCCCLightBurgundy">
    <w:name w:val="VGCCC Light Burgundy"/>
    <w:basedOn w:val="VGCCCDarkBlue"/>
    <w:uiPriority w:val="99"/>
    <w:rsid w:val="00E00010"/>
    <w:tblPr>
      <w:tblBorders>
        <w:top w:val="single" w:sz="4" w:space="0" w:color="B7657C"/>
        <w:left w:val="single" w:sz="4" w:space="0" w:color="B7657C"/>
        <w:bottom w:val="single" w:sz="4" w:space="0" w:color="B7657C"/>
        <w:right w:val="single" w:sz="4" w:space="0" w:color="B7657C"/>
        <w:insideH w:val="single" w:sz="4" w:space="0" w:color="B7657C"/>
        <w:insideV w:val="single" w:sz="4" w:space="0" w:color="B7657C"/>
      </w:tblBorders>
    </w:tblPr>
    <w:tblStylePr w:type="firstRow">
      <w:rPr>
        <w:rFonts w:ascii="Al Tarikh" w:hAnsi="Al Tarikh"/>
        <w:b/>
        <w:i w:val="0"/>
        <w:color w:val="FFFFFF" w:themeColor="background1"/>
        <w:sz w:val="16"/>
      </w:rPr>
      <w:tblPr/>
      <w:tcPr>
        <w:shd w:val="clear" w:color="auto" w:fill="B7657C"/>
      </w:tcPr>
    </w:tblStylePr>
  </w:style>
  <w:style w:type="table" w:customStyle="1" w:styleId="VGCCCPurple">
    <w:name w:val="VGCCC Purple"/>
    <w:basedOn w:val="VGCCCDarkBlue"/>
    <w:uiPriority w:val="99"/>
    <w:rsid w:val="00E00010"/>
    <w:tblPr>
      <w:tblBorders>
        <w:top w:val="single" w:sz="4" w:space="0" w:color="552B80"/>
        <w:left w:val="single" w:sz="4" w:space="0" w:color="552B80"/>
        <w:bottom w:val="single" w:sz="4" w:space="0" w:color="552B80"/>
        <w:right w:val="single" w:sz="4" w:space="0" w:color="552B80"/>
        <w:insideH w:val="single" w:sz="4" w:space="0" w:color="552B80"/>
        <w:insideV w:val="single" w:sz="4" w:space="0" w:color="552B80"/>
      </w:tblBorders>
    </w:tblPr>
    <w:tblStylePr w:type="firstRow">
      <w:rPr>
        <w:rFonts w:ascii="Al Tarikh" w:hAnsi="Al Tarikh"/>
        <w:b/>
        <w:i w:val="0"/>
        <w:color w:val="FFFFFF" w:themeColor="background1"/>
        <w:sz w:val="16"/>
      </w:rPr>
      <w:tblPr/>
      <w:tcPr>
        <w:shd w:val="clear" w:color="auto" w:fill="552B80"/>
      </w:tcPr>
    </w:tblStylePr>
  </w:style>
  <w:style w:type="table" w:customStyle="1" w:styleId="VGCCCLightPurple">
    <w:name w:val="VGCCC Light Purple"/>
    <w:basedOn w:val="VGCCCDarkBlue"/>
    <w:uiPriority w:val="99"/>
    <w:rsid w:val="00E00010"/>
    <w:tblPr>
      <w:tblBorders>
        <w:top w:val="single" w:sz="4" w:space="0" w:color="9477A5"/>
        <w:left w:val="single" w:sz="4" w:space="0" w:color="9477A5"/>
        <w:bottom w:val="single" w:sz="4" w:space="0" w:color="9477A5"/>
        <w:right w:val="single" w:sz="4" w:space="0" w:color="9477A5"/>
        <w:insideH w:val="single" w:sz="4" w:space="0" w:color="9477A5"/>
        <w:insideV w:val="single" w:sz="4" w:space="0" w:color="9477A5"/>
      </w:tblBorders>
    </w:tblPr>
    <w:tblStylePr w:type="firstRow">
      <w:rPr>
        <w:rFonts w:ascii="Al Tarikh" w:hAnsi="Al Tarikh"/>
        <w:b/>
        <w:i w:val="0"/>
        <w:color w:val="FFFFFF" w:themeColor="background1"/>
        <w:sz w:val="16"/>
      </w:rPr>
      <w:tblPr/>
      <w:tcPr>
        <w:shd w:val="clear" w:color="auto" w:fill="9477A5"/>
      </w:tcPr>
    </w:tblStylePr>
  </w:style>
  <w:style w:type="table" w:customStyle="1" w:styleId="VGCCCOrange">
    <w:name w:val="VGCCC Orange"/>
    <w:basedOn w:val="VGCCCDarkBlue"/>
    <w:uiPriority w:val="99"/>
    <w:rsid w:val="00E00010"/>
    <w:tblPr>
      <w:tblBorders>
        <w:top w:val="single" w:sz="4" w:space="0" w:color="CA5D27"/>
        <w:left w:val="single" w:sz="4" w:space="0" w:color="CA5D27"/>
        <w:bottom w:val="single" w:sz="4" w:space="0" w:color="CA5D27"/>
        <w:right w:val="single" w:sz="4" w:space="0" w:color="CA5D27"/>
        <w:insideH w:val="single" w:sz="4" w:space="0" w:color="CA5D27"/>
        <w:insideV w:val="single" w:sz="4" w:space="0" w:color="CA5D27"/>
      </w:tblBorders>
    </w:tblPr>
    <w:tblStylePr w:type="firstRow">
      <w:rPr>
        <w:rFonts w:ascii="Al Tarikh" w:hAnsi="Al Tarikh"/>
        <w:b/>
        <w:i w:val="0"/>
        <w:color w:val="FFFFFF" w:themeColor="background1"/>
        <w:sz w:val="16"/>
      </w:rPr>
      <w:tblPr/>
      <w:tcPr>
        <w:shd w:val="clear" w:color="auto" w:fill="CA5D27"/>
      </w:tcPr>
    </w:tblStylePr>
  </w:style>
  <w:style w:type="table" w:customStyle="1" w:styleId="VGCCCYellow">
    <w:name w:val="VGCCC Yellow"/>
    <w:basedOn w:val="VGCCCDarkBlue"/>
    <w:uiPriority w:val="99"/>
    <w:rsid w:val="00E00010"/>
    <w:tblPr>
      <w:tblBorders>
        <w:top w:val="single" w:sz="4" w:space="0" w:color="EEA342"/>
        <w:left w:val="single" w:sz="4" w:space="0" w:color="EEA342"/>
        <w:bottom w:val="single" w:sz="4" w:space="0" w:color="EEA342"/>
        <w:right w:val="single" w:sz="4" w:space="0" w:color="EEA342"/>
        <w:insideH w:val="single" w:sz="4" w:space="0" w:color="EEA342"/>
        <w:insideV w:val="single" w:sz="4" w:space="0" w:color="EEA342"/>
      </w:tblBorders>
    </w:tblPr>
    <w:tblStylePr w:type="firstRow">
      <w:rPr>
        <w:rFonts w:ascii="Al Tarikh" w:hAnsi="Al Tarikh"/>
        <w:b/>
        <w:i w:val="0"/>
        <w:color w:val="FFFFFF" w:themeColor="background1"/>
        <w:sz w:val="16"/>
      </w:rPr>
      <w:tblPr/>
      <w:tcPr>
        <w:shd w:val="clear" w:color="auto" w:fill="EEA342"/>
      </w:tcPr>
    </w:tblStylePr>
  </w:style>
  <w:style w:type="table" w:customStyle="1" w:styleId="VGCCCCharcoal">
    <w:name w:val="VGCCC Charcoal"/>
    <w:basedOn w:val="VGCCCDarkBlue"/>
    <w:uiPriority w:val="99"/>
    <w:rsid w:val="00E00010"/>
    <w:tblPr>
      <w:tblBorders>
        <w:top w:val="single" w:sz="4" w:space="0" w:color="333132"/>
        <w:left w:val="single" w:sz="4" w:space="0" w:color="333132"/>
        <w:bottom w:val="single" w:sz="4" w:space="0" w:color="333132"/>
        <w:right w:val="single" w:sz="4" w:space="0" w:color="333132"/>
        <w:insideH w:val="single" w:sz="4" w:space="0" w:color="333132"/>
        <w:insideV w:val="single" w:sz="4" w:space="0" w:color="333132"/>
      </w:tblBorders>
    </w:tblPr>
    <w:tblStylePr w:type="firstRow">
      <w:rPr>
        <w:rFonts w:ascii="Al Tarikh" w:hAnsi="Al Tarikh"/>
        <w:b/>
        <w:i w:val="0"/>
        <w:color w:val="FFFFFF" w:themeColor="background1"/>
        <w:sz w:val="16"/>
      </w:rPr>
      <w:tblPr/>
      <w:tcPr>
        <w:shd w:val="clear" w:color="auto" w:fill="333132"/>
      </w:tcPr>
    </w:tblStylePr>
  </w:style>
  <w:style w:type="table" w:customStyle="1" w:styleId="VGCCCStone">
    <w:name w:val="VGCCC Stone"/>
    <w:basedOn w:val="VGCCCDarkBlue"/>
    <w:uiPriority w:val="99"/>
    <w:rsid w:val="00E00010"/>
    <w:tblPr>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Pr>
    <w:tblStylePr w:type="firstRow">
      <w:rPr>
        <w:rFonts w:ascii="Al Tarikh" w:hAnsi="Al Tarikh"/>
        <w:b/>
        <w:i w:val="0"/>
        <w:color w:val="FFFFFF" w:themeColor="background1"/>
        <w:sz w:val="16"/>
      </w:rPr>
      <w:tblPr/>
      <w:tcPr>
        <w:shd w:val="clear" w:color="auto" w:fill="D2D2D2"/>
      </w:tcPr>
    </w:tblStylePr>
  </w:style>
  <w:style w:type="table" w:customStyle="1" w:styleId="VGCCCLightTeal">
    <w:name w:val="VGCCC Light Teal"/>
    <w:basedOn w:val="VGCCCDarkBlue"/>
    <w:uiPriority w:val="99"/>
    <w:rsid w:val="00E00010"/>
    <w:tblPr>
      <w:tblBorders>
        <w:top w:val="single" w:sz="4" w:space="0" w:color="8BD0C0"/>
        <w:left w:val="single" w:sz="4" w:space="0" w:color="8BD0C0"/>
        <w:bottom w:val="single" w:sz="4" w:space="0" w:color="8BD0C0"/>
        <w:right w:val="single" w:sz="4" w:space="0" w:color="8BD0C0"/>
        <w:insideH w:val="single" w:sz="4" w:space="0" w:color="8BD0C0"/>
        <w:insideV w:val="single" w:sz="4" w:space="0" w:color="8BD0C0"/>
      </w:tblBorders>
    </w:tblPr>
    <w:tblStylePr w:type="firstRow">
      <w:rPr>
        <w:rFonts w:ascii="Al Tarikh" w:hAnsi="Al Tarikh"/>
        <w:b/>
        <w:i w:val="0"/>
        <w:color w:val="FFFFFF" w:themeColor="background1"/>
        <w:sz w:val="16"/>
      </w:rPr>
      <w:tblPr/>
      <w:tcPr>
        <w:shd w:val="clear" w:color="auto" w:fill="8BD0C0"/>
      </w:tcPr>
    </w:tblStylePr>
  </w:style>
  <w:style w:type="paragraph" w:styleId="NoSpacing">
    <w:name w:val="No Spacing"/>
    <w:link w:val="NoSpacingChar"/>
    <w:uiPriority w:val="1"/>
    <w:qFormat/>
    <w:rsid w:val="000D5C3C"/>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0D5C3C"/>
    <w:rPr>
      <w:rFonts w:eastAsiaTheme="minorEastAsia"/>
      <w:kern w:val="0"/>
      <w:sz w:val="22"/>
      <w:szCs w:val="22"/>
      <w:lang w:val="en-US" w:eastAsia="zh-CN"/>
      <w14:ligatures w14:val="none"/>
    </w:rPr>
  </w:style>
  <w:style w:type="paragraph" w:styleId="Header">
    <w:name w:val="header"/>
    <w:basedOn w:val="Normal"/>
    <w:link w:val="HeaderChar"/>
    <w:uiPriority w:val="99"/>
    <w:unhideWhenUsed/>
    <w:qFormat/>
    <w:rsid w:val="000D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C3C"/>
    <w:rPr>
      <w:rFonts w:ascii="Avenir Next LT Pro Light" w:hAnsi="Avenir Next LT Pro Light" w:cs="Times New Roman (Body CS)"/>
      <w:color w:val="606060"/>
      <w:spacing w:val="1"/>
      <w:kern w:val="0"/>
      <w:sz w:val="20"/>
      <w:szCs w:val="21"/>
      <w:lang w:eastAsia="en-GB"/>
      <w14:ligatures w14:val="none"/>
    </w:rPr>
  </w:style>
  <w:style w:type="character" w:styleId="PageNumber">
    <w:name w:val="page number"/>
    <w:basedOn w:val="DefaultParagraphFont"/>
    <w:uiPriority w:val="99"/>
    <w:semiHidden/>
    <w:unhideWhenUsed/>
    <w:rsid w:val="00F21B01"/>
  </w:style>
  <w:style w:type="paragraph" w:styleId="ListParagraph">
    <w:name w:val="List Paragraph"/>
    <w:basedOn w:val="Normal"/>
    <w:link w:val="ListParagraphChar"/>
    <w:uiPriority w:val="34"/>
    <w:qFormat/>
    <w:rsid w:val="0075098D"/>
    <w:pPr>
      <w:spacing w:line="240" w:lineRule="auto"/>
      <w:ind w:left="720" w:right="0"/>
      <w:contextualSpacing/>
    </w:pPr>
    <w:rPr>
      <w:rFonts w:ascii="Arial" w:eastAsia="Times New Roman" w:hAnsi="Arial" w:cs="Arial"/>
      <w:color w:val="000000"/>
      <w:szCs w:val="20"/>
      <w:lang w:eastAsia="en-US"/>
    </w:rPr>
  </w:style>
  <w:style w:type="character" w:customStyle="1" w:styleId="ListParagraphChar">
    <w:name w:val="List Paragraph Char"/>
    <w:link w:val="ListParagraph"/>
    <w:uiPriority w:val="34"/>
    <w:locked/>
    <w:rsid w:val="0075098D"/>
    <w:rPr>
      <w:rFonts w:ascii="Arial" w:eastAsia="Times New Roman" w:hAnsi="Arial" w:cs="Arial"/>
      <w:color w:val="000000"/>
      <w:kern w:val="0"/>
      <w:sz w:val="20"/>
      <w:szCs w:val="20"/>
      <w14:ligatures w14:val="none"/>
    </w:rPr>
  </w:style>
  <w:style w:type="paragraph" w:styleId="FootnoteText">
    <w:name w:val="footnote text"/>
    <w:basedOn w:val="Normal"/>
    <w:link w:val="FootnoteTextChar"/>
    <w:uiPriority w:val="99"/>
    <w:semiHidden/>
    <w:unhideWhenUsed/>
    <w:rsid w:val="007F7344"/>
    <w:pPr>
      <w:spacing w:after="0" w:line="240" w:lineRule="auto"/>
    </w:pPr>
    <w:rPr>
      <w:szCs w:val="20"/>
    </w:rPr>
  </w:style>
  <w:style w:type="character" w:customStyle="1" w:styleId="FootnoteTextChar">
    <w:name w:val="Footnote Text Char"/>
    <w:basedOn w:val="DefaultParagraphFont"/>
    <w:link w:val="FootnoteText"/>
    <w:uiPriority w:val="99"/>
    <w:semiHidden/>
    <w:rsid w:val="007F7344"/>
    <w:rPr>
      <w:rFonts w:ascii="Avenir Next LT Pro Light" w:hAnsi="Avenir Next LT Pro Light" w:cs="Times New Roman (Body CS)"/>
      <w:color w:val="606060"/>
      <w:kern w:val="0"/>
      <w:sz w:val="20"/>
      <w:szCs w:val="20"/>
      <w:lang w:eastAsia="en-GB"/>
      <w14:ligatures w14:val="none"/>
    </w:rPr>
  </w:style>
  <w:style w:type="character" w:styleId="FootnoteReference">
    <w:name w:val="footnote reference"/>
    <w:rsid w:val="007F7344"/>
    <w:rPr>
      <w:sz w:val="22"/>
      <w:vertAlign w:val="superscript"/>
    </w:rPr>
  </w:style>
  <w:style w:type="character" w:styleId="UnresolvedMention">
    <w:name w:val="Unresolved Mention"/>
    <w:basedOn w:val="DefaultParagraphFont"/>
    <w:uiPriority w:val="99"/>
    <w:semiHidden/>
    <w:unhideWhenUsed/>
    <w:rsid w:val="007F7344"/>
    <w:rPr>
      <w:color w:val="605E5C"/>
      <w:shd w:val="clear" w:color="auto" w:fill="E1DFDD"/>
    </w:rPr>
  </w:style>
  <w:style w:type="character" w:styleId="FollowedHyperlink">
    <w:name w:val="FollowedHyperlink"/>
    <w:basedOn w:val="DefaultParagraphFont"/>
    <w:uiPriority w:val="99"/>
    <w:semiHidden/>
    <w:unhideWhenUsed/>
    <w:rsid w:val="007F7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7D4E-1C4C-6046-B7AD-F1C816CB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cover title goes here.</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to complaints and tip off webpage</dc:title>
  <dc:subject>Business case</dc:subject>
  <dc:creator>Microsoft Office User</dc:creator>
  <cp:keywords/>
  <dc:description/>
  <cp:lastModifiedBy>Michael Aleisi</cp:lastModifiedBy>
  <cp:revision>2</cp:revision>
  <dcterms:created xsi:type="dcterms:W3CDTF">2023-10-30T05:49:00Z</dcterms:created>
  <dcterms:modified xsi:type="dcterms:W3CDTF">2023-10-30T05:49:00Z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1df58b79,3773f759,4d9bc13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49e7efd5-7a26-428e-a0b1-b03ce3e67d24_Enabled">
    <vt:lpwstr>true</vt:lpwstr>
  </property>
  <property fmtid="{D5CDD505-2E9C-101B-9397-08002B2CF9AE}" pid="6" name="MSIP_Label_49e7efd5-7a26-428e-a0b1-b03ce3e67d24_SetDate">
    <vt:lpwstr>2023-10-11T00:05:09Z</vt:lpwstr>
  </property>
  <property fmtid="{D5CDD505-2E9C-101B-9397-08002B2CF9AE}" pid="7" name="MSIP_Label_49e7efd5-7a26-428e-a0b1-b03ce3e67d24_Method">
    <vt:lpwstr>Standard</vt:lpwstr>
  </property>
  <property fmtid="{D5CDD505-2E9C-101B-9397-08002B2CF9AE}" pid="8" name="MSIP_Label_49e7efd5-7a26-428e-a0b1-b03ce3e67d24_Name">
    <vt:lpwstr>OFFICIAL</vt:lpwstr>
  </property>
  <property fmtid="{D5CDD505-2E9C-101B-9397-08002B2CF9AE}" pid="9" name="MSIP_Label_49e7efd5-7a26-428e-a0b1-b03ce3e67d24_SiteId">
    <vt:lpwstr>73fefd30-d091-4581-b618-c9725afb4ab9</vt:lpwstr>
  </property>
  <property fmtid="{D5CDD505-2E9C-101B-9397-08002B2CF9AE}" pid="10" name="MSIP_Label_49e7efd5-7a26-428e-a0b1-b03ce3e67d24_ActionId">
    <vt:lpwstr>57f6abce-285e-4709-bc6c-6924092460b5</vt:lpwstr>
  </property>
  <property fmtid="{D5CDD505-2E9C-101B-9397-08002B2CF9AE}" pid="11" name="MSIP_Label_49e7efd5-7a26-428e-a0b1-b03ce3e67d24_ContentBits">
    <vt:lpwstr>1</vt:lpwstr>
  </property>
</Properties>
</file>